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8C1F" w14:textId="77777777" w:rsidR="00B63000" w:rsidRPr="0002452A" w:rsidRDefault="00B63000" w:rsidP="00B63000">
      <w:pPr>
        <w:spacing w:after="0" w:line="240" w:lineRule="auto"/>
        <w:contextualSpacing/>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 xml:space="preserve">This prerequisite table is designed to assist our academic team assess whether you have completed (or are intending to complete) the required prerequisite subjects to be eligible for the Master of Pharmacy at UTS. </w:t>
      </w:r>
    </w:p>
    <w:p w14:paraId="6D5A26E0" w14:textId="77777777" w:rsidR="00B63000" w:rsidRPr="0002452A" w:rsidRDefault="00B63000" w:rsidP="00B63000">
      <w:pPr>
        <w:spacing w:after="0" w:line="240" w:lineRule="auto"/>
        <w:contextualSpacing/>
        <w:rPr>
          <w:rFonts w:ascii="Arial" w:eastAsia="Times New Roman" w:hAnsi="Arial" w:cs="Arial"/>
          <w:iCs/>
          <w:color w:val="000000"/>
          <w:sz w:val="20"/>
          <w:szCs w:val="20"/>
          <w:lang w:val="en-GB" w:eastAsia="en-GB"/>
        </w:rPr>
      </w:pPr>
    </w:p>
    <w:p w14:paraId="36924042" w14:textId="77777777" w:rsidR="00B63000" w:rsidRPr="0002452A" w:rsidRDefault="00B63000" w:rsidP="001629A9">
      <w:pPr>
        <w:spacing w:before="40" w:afterLines="40" w:after="96" w:line="240" w:lineRule="auto"/>
        <w:contextualSpacing/>
        <w:rPr>
          <w:rFonts w:ascii="Arial" w:eastAsia="Times New Roman" w:hAnsi="Arial" w:cs="Arial"/>
          <w:b/>
          <w:bCs/>
          <w:iCs/>
          <w:color w:val="000000"/>
          <w:sz w:val="20"/>
          <w:szCs w:val="20"/>
          <w:u w:val="single"/>
          <w:lang w:val="en-GB" w:eastAsia="en-GB"/>
        </w:rPr>
      </w:pPr>
      <w:r w:rsidRPr="0002452A">
        <w:rPr>
          <w:rFonts w:ascii="Arial" w:eastAsia="Times New Roman" w:hAnsi="Arial" w:cs="Arial"/>
          <w:b/>
          <w:bCs/>
          <w:iCs/>
          <w:color w:val="FF0000"/>
          <w:sz w:val="20"/>
          <w:szCs w:val="20"/>
          <w:lang w:val="en-GB" w:eastAsia="en-GB"/>
        </w:rPr>
        <w:t>BEFORE applications open:</w:t>
      </w:r>
    </w:p>
    <w:p w14:paraId="7D2C6F00" w14:textId="77777777" w:rsidR="000D4DF9" w:rsidRDefault="00B63000" w:rsidP="000D4DF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02452A">
        <w:rPr>
          <w:rFonts w:ascii="Arial" w:eastAsia="Times New Roman" w:hAnsi="Arial" w:cs="Arial"/>
          <w:b/>
          <w:bCs/>
          <w:iCs/>
          <w:color w:val="000000"/>
          <w:sz w:val="20"/>
          <w:szCs w:val="20"/>
          <w:lang w:val="en-GB" w:eastAsia="en-GB"/>
        </w:rPr>
        <w:t xml:space="preserve">DOMESTIC: </w:t>
      </w:r>
      <w:r w:rsidRPr="0002452A">
        <w:rPr>
          <w:rFonts w:ascii="Arial" w:eastAsia="Times New Roman" w:hAnsi="Arial" w:cs="Arial"/>
          <w:iCs/>
          <w:color w:val="000000"/>
          <w:sz w:val="20"/>
          <w:szCs w:val="20"/>
          <w:lang w:val="en-GB" w:eastAsia="en-GB"/>
        </w:rPr>
        <w:t xml:space="preserve">Prior to applications opening, domestic applicants may submit the prerequisite table to </w:t>
      </w:r>
      <w:hyperlink r:id="rId11" w:history="1">
        <w:r w:rsidRPr="0002452A">
          <w:rPr>
            <w:rStyle w:val="Hyperlink"/>
            <w:rFonts w:ascii="Arial" w:eastAsia="Times New Roman" w:hAnsi="Arial" w:cs="Arial"/>
            <w:iCs/>
            <w:sz w:val="20"/>
            <w:szCs w:val="20"/>
            <w:lang w:val="en-GB" w:eastAsia="en-GB"/>
          </w:rPr>
          <w:t>GSH.future@uts.edu.au</w:t>
        </w:r>
      </w:hyperlink>
      <w:r w:rsidRPr="0002452A">
        <w:rPr>
          <w:rFonts w:ascii="Arial" w:eastAsia="Times New Roman" w:hAnsi="Arial" w:cs="Arial"/>
          <w:iCs/>
          <w:color w:val="000000"/>
          <w:sz w:val="20"/>
          <w:szCs w:val="20"/>
          <w:lang w:val="en-GB" w:eastAsia="en-GB"/>
        </w:rPr>
        <w:t xml:space="preserve"> for pre-assessment. </w:t>
      </w:r>
    </w:p>
    <w:p w14:paraId="23B8041D" w14:textId="6EE41876" w:rsidR="00B63000" w:rsidRPr="00E47D6C" w:rsidRDefault="00B63000" w:rsidP="000D4DF9">
      <w:pPr>
        <w:pStyle w:val="ListParagraph"/>
        <w:numPr>
          <w:ilvl w:val="0"/>
          <w:numId w:val="2"/>
        </w:numPr>
        <w:spacing w:before="40" w:afterLines="40" w:after="96" w:line="240" w:lineRule="auto"/>
        <w:ind w:left="720"/>
        <w:rPr>
          <w:rFonts w:ascii="Arial" w:eastAsia="Times New Roman" w:hAnsi="Arial" w:cs="Arial"/>
          <w:iCs/>
          <w:color w:val="000000"/>
          <w:sz w:val="14"/>
          <w:szCs w:val="14"/>
          <w:lang w:val="en-GB" w:eastAsia="en-GB"/>
        </w:rPr>
      </w:pPr>
      <w:r w:rsidRPr="000D4DF9">
        <w:rPr>
          <w:rFonts w:ascii="Arial" w:eastAsia="Times New Roman" w:hAnsi="Arial" w:cs="Arial"/>
          <w:iCs/>
          <w:color w:val="000000"/>
          <w:sz w:val="20"/>
          <w:szCs w:val="20"/>
          <w:lang w:val="en-GB" w:eastAsia="en-GB"/>
        </w:rPr>
        <w:t xml:space="preserve">Domestic applicants </w:t>
      </w:r>
      <w:r w:rsidR="000D79FC">
        <w:rPr>
          <w:rFonts w:ascii="Arial" w:eastAsia="Times New Roman" w:hAnsi="Arial" w:cs="Arial"/>
          <w:iCs/>
          <w:color w:val="000000"/>
          <w:sz w:val="20"/>
          <w:szCs w:val="20"/>
          <w:lang w:val="en-GB" w:eastAsia="en-GB"/>
        </w:rPr>
        <w:t>must</w:t>
      </w:r>
      <w:r w:rsidRPr="000D4DF9">
        <w:rPr>
          <w:rFonts w:ascii="Arial" w:eastAsia="Times New Roman" w:hAnsi="Arial" w:cs="Arial"/>
          <w:iCs/>
          <w:color w:val="000000"/>
          <w:sz w:val="20"/>
          <w:szCs w:val="20"/>
          <w:lang w:val="en-GB" w:eastAsia="en-GB"/>
        </w:rPr>
        <w:t xml:space="preserve"> submit the</w:t>
      </w:r>
      <w:r w:rsidR="000528C6">
        <w:rPr>
          <w:rFonts w:ascii="Arial" w:eastAsia="Times New Roman" w:hAnsi="Arial" w:cs="Arial"/>
          <w:iCs/>
          <w:color w:val="000000"/>
          <w:sz w:val="20"/>
          <w:szCs w:val="20"/>
          <w:lang w:val="en-GB" w:eastAsia="en-GB"/>
        </w:rPr>
        <w:t xml:space="preserve"> pre-assessment, the</w:t>
      </w:r>
      <w:r w:rsidRPr="000D4DF9">
        <w:rPr>
          <w:rFonts w:ascii="Arial" w:eastAsia="Times New Roman" w:hAnsi="Arial" w:cs="Arial"/>
          <w:iCs/>
          <w:color w:val="000000"/>
          <w:sz w:val="20"/>
          <w:szCs w:val="20"/>
          <w:lang w:val="en-GB" w:eastAsia="en-GB"/>
        </w:rPr>
        <w:t xml:space="preserve"> </w:t>
      </w:r>
      <w:r w:rsidR="00A35E37">
        <w:rPr>
          <w:rFonts w:ascii="Arial" w:eastAsia="Times New Roman" w:hAnsi="Arial" w:cs="Arial"/>
          <w:iCs/>
          <w:color w:val="000000"/>
          <w:sz w:val="20"/>
          <w:szCs w:val="20"/>
          <w:lang w:val="en-GB" w:eastAsia="en-GB"/>
        </w:rPr>
        <w:t>final version of the completed prerequisite</w:t>
      </w:r>
      <w:r w:rsidR="000D79FC">
        <w:rPr>
          <w:rFonts w:ascii="Arial" w:eastAsia="Times New Roman" w:hAnsi="Arial" w:cs="Arial"/>
          <w:iCs/>
          <w:color w:val="000000"/>
          <w:sz w:val="20"/>
          <w:szCs w:val="20"/>
          <w:lang w:val="en-GB" w:eastAsia="en-GB"/>
        </w:rPr>
        <w:t xml:space="preserve"> assessment</w:t>
      </w:r>
      <w:r w:rsidR="00A35E37">
        <w:rPr>
          <w:rFonts w:ascii="Arial" w:eastAsia="Times New Roman" w:hAnsi="Arial" w:cs="Arial"/>
          <w:iCs/>
          <w:color w:val="000000"/>
          <w:sz w:val="20"/>
          <w:szCs w:val="20"/>
          <w:lang w:val="en-GB" w:eastAsia="en-GB"/>
        </w:rPr>
        <w:t xml:space="preserve"> </w:t>
      </w:r>
      <w:r w:rsidR="000D79FC">
        <w:rPr>
          <w:rFonts w:ascii="Arial" w:eastAsia="Times New Roman" w:hAnsi="Arial" w:cs="Arial"/>
          <w:iCs/>
          <w:color w:val="000000"/>
          <w:sz w:val="20"/>
          <w:szCs w:val="20"/>
          <w:lang w:val="en-GB" w:eastAsia="en-GB"/>
        </w:rPr>
        <w:t>table</w:t>
      </w:r>
      <w:r w:rsidR="000528C6">
        <w:rPr>
          <w:rFonts w:ascii="Arial" w:eastAsia="Times New Roman" w:hAnsi="Arial" w:cs="Arial"/>
          <w:iCs/>
          <w:color w:val="000000"/>
          <w:sz w:val="20"/>
          <w:szCs w:val="20"/>
          <w:lang w:val="en-GB" w:eastAsia="en-GB"/>
        </w:rPr>
        <w:t>,</w:t>
      </w:r>
      <w:r w:rsidRPr="000D4DF9">
        <w:rPr>
          <w:rFonts w:ascii="Arial" w:eastAsia="Times New Roman" w:hAnsi="Arial" w:cs="Arial"/>
          <w:iCs/>
          <w:color w:val="000000"/>
          <w:sz w:val="20"/>
          <w:szCs w:val="20"/>
          <w:lang w:val="en-GB" w:eastAsia="en-GB"/>
        </w:rPr>
        <w:t xml:space="preserve"> with their application. </w:t>
      </w:r>
      <w:r w:rsidR="00A7242E" w:rsidRPr="000D4DF9">
        <w:rPr>
          <w:rFonts w:ascii="Arial" w:eastAsia="Times New Roman" w:hAnsi="Arial" w:cs="Arial"/>
          <w:iCs/>
          <w:color w:val="000000"/>
          <w:sz w:val="20"/>
          <w:szCs w:val="20"/>
          <w:lang w:val="en-GB" w:eastAsia="en-GB"/>
        </w:rPr>
        <w:br/>
      </w:r>
    </w:p>
    <w:p w14:paraId="12C03B94" w14:textId="79952F58" w:rsidR="00A7242E" w:rsidRDefault="00B63000" w:rsidP="001629A9">
      <w:pPr>
        <w:pStyle w:val="ListParagraph"/>
        <w:numPr>
          <w:ilvl w:val="0"/>
          <w:numId w:val="2"/>
        </w:numPr>
        <w:spacing w:before="40" w:afterLines="40" w:after="96" w:line="240" w:lineRule="auto"/>
        <w:ind w:left="714" w:hanging="357"/>
        <w:rPr>
          <w:rFonts w:ascii="Arial" w:eastAsia="Times New Roman" w:hAnsi="Arial" w:cs="Arial"/>
          <w:iCs/>
          <w:color w:val="000000"/>
          <w:sz w:val="20"/>
          <w:szCs w:val="20"/>
          <w:lang w:val="en-GB" w:eastAsia="en-GB"/>
        </w:rPr>
      </w:pPr>
      <w:r w:rsidRPr="0002452A">
        <w:rPr>
          <w:rFonts w:ascii="Arial" w:eastAsia="Times New Roman" w:hAnsi="Arial" w:cs="Arial"/>
          <w:b/>
          <w:bCs/>
          <w:iCs/>
          <w:color w:val="000000"/>
          <w:sz w:val="20"/>
          <w:szCs w:val="20"/>
          <w:lang w:val="en-GB" w:eastAsia="en-GB"/>
        </w:rPr>
        <w:t xml:space="preserve">INTERNATIONAL: </w:t>
      </w:r>
      <w:r w:rsidRPr="0002452A">
        <w:rPr>
          <w:rFonts w:ascii="Arial" w:eastAsia="Times New Roman" w:hAnsi="Arial" w:cs="Arial"/>
          <w:iCs/>
          <w:color w:val="000000"/>
          <w:sz w:val="20"/>
          <w:szCs w:val="20"/>
          <w:lang w:val="en-GB" w:eastAsia="en-GB"/>
        </w:rPr>
        <w:t xml:space="preserve">International applicants are </w:t>
      </w:r>
      <w:r w:rsidRPr="0002452A">
        <w:rPr>
          <w:rFonts w:ascii="Arial" w:eastAsia="Times New Roman" w:hAnsi="Arial" w:cs="Arial"/>
          <w:iCs/>
          <w:color w:val="000000"/>
          <w:sz w:val="20"/>
          <w:szCs w:val="20"/>
          <w:u w:val="single"/>
          <w:lang w:val="en-GB" w:eastAsia="en-GB"/>
        </w:rPr>
        <w:t>not</w:t>
      </w:r>
      <w:r w:rsidRPr="0002452A">
        <w:rPr>
          <w:rFonts w:ascii="Arial" w:eastAsia="Times New Roman" w:hAnsi="Arial" w:cs="Arial"/>
          <w:iCs/>
          <w:color w:val="000000"/>
          <w:sz w:val="20"/>
          <w:szCs w:val="20"/>
          <w:lang w:val="en-GB" w:eastAsia="en-GB"/>
        </w:rPr>
        <w:t xml:space="preserve"> required to complete a pre-assessment (</w:t>
      </w:r>
      <w:r w:rsidR="006F70FF">
        <w:rPr>
          <w:rFonts w:ascii="Arial" w:eastAsia="Times New Roman" w:hAnsi="Arial" w:cs="Arial"/>
          <w:iCs/>
          <w:color w:val="000000"/>
          <w:sz w:val="20"/>
          <w:szCs w:val="20"/>
          <w:lang w:val="en-GB" w:eastAsia="en-GB"/>
        </w:rPr>
        <w:t>international applicants</w:t>
      </w:r>
      <w:bookmarkStart w:id="0" w:name="_GoBack"/>
      <w:bookmarkEnd w:id="0"/>
      <w:r w:rsidRPr="0002452A">
        <w:rPr>
          <w:rFonts w:ascii="Arial" w:eastAsia="Times New Roman" w:hAnsi="Arial" w:cs="Arial"/>
          <w:iCs/>
          <w:color w:val="000000"/>
          <w:sz w:val="20"/>
          <w:szCs w:val="20"/>
          <w:lang w:val="en-GB" w:eastAsia="en-GB"/>
        </w:rPr>
        <w:t xml:space="preserve"> can apply for this course at any time via UTS International). </w:t>
      </w:r>
    </w:p>
    <w:p w14:paraId="5AB7E1C9" w14:textId="34FB41B5" w:rsidR="00B63000" w:rsidRPr="0002452A" w:rsidRDefault="00B63000" w:rsidP="001629A9">
      <w:pPr>
        <w:pStyle w:val="ListParagraph"/>
        <w:numPr>
          <w:ilvl w:val="0"/>
          <w:numId w:val="2"/>
        </w:numPr>
        <w:spacing w:before="40" w:afterLines="40" w:after="96" w:line="240" w:lineRule="auto"/>
        <w:ind w:left="714" w:hanging="357"/>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International applicants must attach the completed prerequisite</w:t>
      </w:r>
      <w:r w:rsidR="000D79FC">
        <w:rPr>
          <w:rFonts w:ascii="Arial" w:eastAsia="Times New Roman" w:hAnsi="Arial" w:cs="Arial"/>
          <w:iCs/>
          <w:color w:val="000000"/>
          <w:sz w:val="20"/>
          <w:szCs w:val="20"/>
          <w:lang w:val="en-GB" w:eastAsia="en-GB"/>
        </w:rPr>
        <w:t xml:space="preserve"> assessment</w:t>
      </w:r>
      <w:r w:rsidRPr="0002452A">
        <w:rPr>
          <w:rFonts w:ascii="Arial" w:eastAsia="Times New Roman" w:hAnsi="Arial" w:cs="Arial"/>
          <w:iCs/>
          <w:color w:val="000000"/>
          <w:sz w:val="20"/>
          <w:szCs w:val="20"/>
          <w:lang w:val="en-GB" w:eastAsia="en-GB"/>
        </w:rPr>
        <w:t xml:space="preserve"> table to their application.</w:t>
      </w:r>
    </w:p>
    <w:p w14:paraId="5B5DC9B7" w14:textId="77777777" w:rsidR="00B63000" w:rsidRPr="0002452A" w:rsidRDefault="00B63000" w:rsidP="001629A9">
      <w:pPr>
        <w:spacing w:before="40" w:afterLines="40" w:after="96" w:line="240" w:lineRule="auto"/>
        <w:contextualSpacing/>
        <w:rPr>
          <w:rFonts w:ascii="Arial" w:eastAsia="Times New Roman" w:hAnsi="Arial" w:cs="Arial"/>
          <w:b/>
          <w:bCs/>
          <w:iCs/>
          <w:color w:val="000000"/>
          <w:sz w:val="20"/>
          <w:szCs w:val="20"/>
          <w:lang w:val="en-GB" w:eastAsia="en-GB"/>
        </w:rPr>
      </w:pPr>
      <w:r w:rsidRPr="0002452A">
        <w:rPr>
          <w:rFonts w:ascii="Arial" w:eastAsia="Times New Roman" w:hAnsi="Arial" w:cs="Arial"/>
          <w:b/>
          <w:bCs/>
          <w:iCs/>
          <w:color w:val="FF0000"/>
          <w:sz w:val="20"/>
          <w:szCs w:val="20"/>
          <w:lang w:val="en-GB" w:eastAsia="en-GB"/>
        </w:rPr>
        <w:t>AFTER applications open:</w:t>
      </w:r>
    </w:p>
    <w:p w14:paraId="38104853" w14:textId="77777777" w:rsidR="00B63000" w:rsidRPr="0002452A" w:rsidRDefault="00B63000" w:rsidP="001629A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 xml:space="preserve">Pre-assessments will </w:t>
      </w:r>
      <w:r w:rsidRPr="0002452A">
        <w:rPr>
          <w:rFonts w:ascii="Arial" w:eastAsia="Times New Roman" w:hAnsi="Arial" w:cs="Arial"/>
          <w:iCs/>
          <w:color w:val="000000"/>
          <w:sz w:val="20"/>
          <w:szCs w:val="20"/>
          <w:u w:val="single"/>
          <w:lang w:val="en-GB" w:eastAsia="en-GB"/>
        </w:rPr>
        <w:t>not</w:t>
      </w:r>
      <w:r w:rsidRPr="0002452A">
        <w:rPr>
          <w:rFonts w:ascii="Arial" w:eastAsia="Times New Roman" w:hAnsi="Arial" w:cs="Arial"/>
          <w:iCs/>
          <w:color w:val="000000"/>
          <w:sz w:val="20"/>
          <w:szCs w:val="20"/>
          <w:lang w:val="en-GB" w:eastAsia="en-GB"/>
        </w:rPr>
        <w:t xml:space="preserve"> be conducted once applications are open. Instead, complete the table and submit it with your application. A pre-assessment is not required to apply. </w:t>
      </w:r>
    </w:p>
    <w:p w14:paraId="63B35FA2" w14:textId="77777777" w:rsidR="00B63000" w:rsidRPr="0002452A" w:rsidRDefault="00B63000" w:rsidP="001629A9">
      <w:pPr>
        <w:spacing w:before="40" w:afterLines="40" w:after="96" w:line="240" w:lineRule="auto"/>
        <w:contextualSpacing/>
        <w:rPr>
          <w:rFonts w:ascii="Arial" w:hAnsi="Arial" w:cs="Arial"/>
          <w:sz w:val="20"/>
          <w:szCs w:val="20"/>
          <w:lang w:val="en-GB"/>
        </w:rPr>
      </w:pPr>
    </w:p>
    <w:p w14:paraId="7368AEA1" w14:textId="77777777" w:rsidR="00B63000" w:rsidRPr="0002452A" w:rsidRDefault="00B63000" w:rsidP="001629A9">
      <w:pPr>
        <w:spacing w:before="40" w:afterLines="40" w:after="96" w:line="240" w:lineRule="auto"/>
        <w:contextualSpacing/>
        <w:rPr>
          <w:rFonts w:ascii="Arial" w:eastAsia="Times New Roman" w:hAnsi="Arial" w:cs="Arial"/>
          <w:b/>
          <w:bCs/>
          <w:iCs/>
          <w:color w:val="000000"/>
          <w:sz w:val="20"/>
          <w:szCs w:val="20"/>
          <w:lang w:val="en-GB" w:eastAsia="en-GB"/>
        </w:rPr>
      </w:pPr>
      <w:r w:rsidRPr="0002452A">
        <w:rPr>
          <w:rFonts w:ascii="Arial" w:eastAsia="Times New Roman" w:hAnsi="Arial" w:cs="Arial"/>
          <w:b/>
          <w:bCs/>
          <w:iCs/>
          <w:color w:val="000000"/>
          <w:sz w:val="20"/>
          <w:szCs w:val="20"/>
          <w:lang w:val="en-GB" w:eastAsia="en-GB"/>
        </w:rPr>
        <w:t>INSTRUCTIONS</w:t>
      </w:r>
    </w:p>
    <w:p w14:paraId="02874ABA" w14:textId="77777777" w:rsidR="001629A9" w:rsidRDefault="00B63000" w:rsidP="001629A9">
      <w:pPr>
        <w:pStyle w:val="ListParagraph"/>
        <w:numPr>
          <w:ilvl w:val="0"/>
          <w:numId w:val="1"/>
        </w:numPr>
        <w:spacing w:before="40" w:afterLines="40" w:after="96" w:line="240" w:lineRule="auto"/>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 xml:space="preserve">Carefully read the explanation for each prerequisite subject and list all the subjects you have completed (or are intending to complete) that you believe meet each prerequisite. </w:t>
      </w:r>
    </w:p>
    <w:p w14:paraId="12003C18" w14:textId="02EE1424" w:rsidR="00B63000" w:rsidRPr="0002452A" w:rsidRDefault="00B63000" w:rsidP="001629A9">
      <w:pPr>
        <w:pStyle w:val="ListParagraph"/>
        <w:numPr>
          <w:ilvl w:val="0"/>
          <w:numId w:val="1"/>
        </w:numPr>
        <w:spacing w:before="40" w:afterLines="40" w:after="96" w:line="240" w:lineRule="auto"/>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 xml:space="preserve">Subjects that are not listed in the below table may not be assessed. </w:t>
      </w:r>
    </w:p>
    <w:p w14:paraId="4117D727" w14:textId="77777777" w:rsidR="001629A9" w:rsidRPr="001629A9" w:rsidRDefault="6AE3D999" w:rsidP="001629A9">
      <w:pPr>
        <w:pStyle w:val="ListParagraph"/>
        <w:numPr>
          <w:ilvl w:val="0"/>
          <w:numId w:val="1"/>
        </w:numPr>
        <w:spacing w:before="40" w:afterLines="40" w:after="96" w:line="240" w:lineRule="auto"/>
        <w:rPr>
          <w:rFonts w:ascii="Arial" w:eastAsia="Times New Roman" w:hAnsi="Arial" w:cs="Arial"/>
          <w:color w:val="000000"/>
          <w:sz w:val="20"/>
          <w:szCs w:val="20"/>
          <w:lang w:val="en-GB" w:eastAsia="en-GB"/>
        </w:rPr>
      </w:pPr>
      <w:r w:rsidRPr="0002452A">
        <w:rPr>
          <w:rFonts w:ascii="Arial" w:eastAsia="Arial" w:hAnsi="Arial" w:cs="Arial"/>
          <w:color w:val="000000" w:themeColor="text1"/>
          <w:sz w:val="20"/>
          <w:szCs w:val="20"/>
          <w:lang w:val="en-GB"/>
        </w:rPr>
        <w:t xml:space="preserve">For each prerequisite subject you list, include a valid link an attachment to the </w:t>
      </w:r>
      <w:r w:rsidRPr="0002452A">
        <w:rPr>
          <w:rFonts w:ascii="Arial" w:eastAsia="Arial" w:hAnsi="Arial" w:cs="Arial"/>
          <w:color w:val="000000" w:themeColor="text1"/>
          <w:sz w:val="20"/>
          <w:szCs w:val="20"/>
          <w:u w:val="single"/>
          <w:lang w:val="en-GB"/>
        </w:rPr>
        <w:t>detailed subject outline</w:t>
      </w:r>
      <w:r w:rsidRPr="0002452A">
        <w:rPr>
          <w:rFonts w:ascii="Arial" w:eastAsia="Arial" w:hAnsi="Arial" w:cs="Arial"/>
          <w:color w:val="000000" w:themeColor="text1"/>
          <w:sz w:val="20"/>
          <w:szCs w:val="20"/>
          <w:lang w:val="en-GB"/>
        </w:rPr>
        <w:t xml:space="preserve">. The subject outline must be for the session and year in which you completed it (or intend to complete it). </w:t>
      </w:r>
    </w:p>
    <w:p w14:paraId="2E0E23E2" w14:textId="7A0C3345" w:rsidR="00B63000" w:rsidRPr="0002452A" w:rsidRDefault="6AE3D999" w:rsidP="001629A9">
      <w:pPr>
        <w:pStyle w:val="ListParagraph"/>
        <w:numPr>
          <w:ilvl w:val="0"/>
          <w:numId w:val="1"/>
        </w:numPr>
        <w:spacing w:before="40" w:afterLines="40" w:after="96" w:line="240" w:lineRule="auto"/>
        <w:rPr>
          <w:rFonts w:ascii="Arial" w:eastAsia="Times New Roman" w:hAnsi="Arial" w:cs="Arial"/>
          <w:color w:val="000000"/>
          <w:sz w:val="20"/>
          <w:szCs w:val="20"/>
          <w:lang w:val="en-GB" w:eastAsia="en-GB"/>
        </w:rPr>
      </w:pPr>
      <w:r w:rsidRPr="0002452A">
        <w:rPr>
          <w:rFonts w:ascii="Arial" w:eastAsia="Arial" w:hAnsi="Arial" w:cs="Arial"/>
          <w:color w:val="000000" w:themeColor="text1"/>
          <w:sz w:val="20"/>
          <w:szCs w:val="20"/>
          <w:lang w:val="en-GB"/>
        </w:rPr>
        <w:t>A</w:t>
      </w:r>
      <w:r w:rsidR="00B63000" w:rsidRPr="0002452A">
        <w:rPr>
          <w:rFonts w:ascii="Arial" w:eastAsia="Times New Roman" w:hAnsi="Arial" w:cs="Arial"/>
          <w:color w:val="000000" w:themeColor="text1"/>
          <w:sz w:val="20"/>
          <w:szCs w:val="20"/>
          <w:lang w:val="en-GB" w:eastAsia="en-GB"/>
        </w:rPr>
        <w:t xml:space="preserve"> course handbook entry or subject description alone is not sufficient. If insufficient information is provided for a subject, the subject may not be able to be assessed.</w:t>
      </w:r>
    </w:p>
    <w:p w14:paraId="1ADC684A" w14:textId="5E189FC5" w:rsidR="00D07141" w:rsidRPr="0002452A" w:rsidRDefault="00D07141" w:rsidP="001629A9">
      <w:pPr>
        <w:pStyle w:val="ListParagraph"/>
        <w:numPr>
          <w:ilvl w:val="0"/>
          <w:numId w:val="1"/>
        </w:numPr>
        <w:spacing w:before="40" w:afterLines="40" w:after="96" w:line="240" w:lineRule="auto"/>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Detailed subject outlines contain things like subject descriptions, assessments, textbooks and resources, intended learning outcomes.</w:t>
      </w:r>
    </w:p>
    <w:p w14:paraId="6F8373A9" w14:textId="38B20C12" w:rsidR="00B63000" w:rsidRPr="0002452A" w:rsidRDefault="00B63000" w:rsidP="001629A9">
      <w:pPr>
        <w:pStyle w:val="ListParagraph"/>
        <w:numPr>
          <w:ilvl w:val="0"/>
          <w:numId w:val="2"/>
        </w:numPr>
        <w:spacing w:before="40" w:afterLines="40" w:after="96" w:line="240" w:lineRule="auto"/>
        <w:ind w:left="720"/>
        <w:rPr>
          <w:rFonts w:ascii="Arial" w:hAnsi="Arial" w:cs="Arial"/>
          <w:sz w:val="20"/>
          <w:szCs w:val="20"/>
        </w:rPr>
      </w:pPr>
      <w:r w:rsidRPr="0002452A">
        <w:rPr>
          <w:rFonts w:ascii="Arial" w:hAnsi="Arial" w:cs="Arial"/>
          <w:sz w:val="20"/>
          <w:szCs w:val="20"/>
        </w:rPr>
        <w:t>The academic team will carefully review the content of the subjects you have listed in the table.</w:t>
      </w:r>
    </w:p>
    <w:p w14:paraId="20F8FD14" w14:textId="77777777" w:rsidR="00B63000" w:rsidRPr="0002452A" w:rsidRDefault="00B63000" w:rsidP="001629A9">
      <w:pPr>
        <w:pStyle w:val="ListParagraph"/>
        <w:numPr>
          <w:ilvl w:val="0"/>
          <w:numId w:val="2"/>
        </w:numPr>
        <w:spacing w:before="40" w:afterLines="40" w:after="96" w:line="240" w:lineRule="auto"/>
        <w:ind w:left="720"/>
        <w:rPr>
          <w:rFonts w:ascii="Arial" w:hAnsi="Arial" w:cs="Arial"/>
          <w:sz w:val="20"/>
          <w:szCs w:val="20"/>
        </w:rPr>
      </w:pPr>
      <w:r w:rsidRPr="0002452A">
        <w:rPr>
          <w:rFonts w:ascii="Arial" w:hAnsi="Arial" w:cs="Arial"/>
          <w:sz w:val="20"/>
          <w:szCs w:val="20"/>
        </w:rPr>
        <w:t>Incorrectly completing the table may delay your assessment, and you may be asked to re-submit a corrected version.</w:t>
      </w:r>
    </w:p>
    <w:p w14:paraId="0B11A449" w14:textId="77777777" w:rsidR="00B63000" w:rsidRPr="0002452A" w:rsidRDefault="00B63000" w:rsidP="001629A9">
      <w:pPr>
        <w:pStyle w:val="ListParagraph"/>
        <w:numPr>
          <w:ilvl w:val="0"/>
          <w:numId w:val="2"/>
        </w:numPr>
        <w:spacing w:before="40" w:afterLines="40" w:after="96" w:line="240" w:lineRule="auto"/>
        <w:ind w:left="720"/>
        <w:rPr>
          <w:rFonts w:ascii="Arial" w:hAnsi="Arial" w:cs="Arial"/>
          <w:sz w:val="20"/>
          <w:szCs w:val="20"/>
        </w:rPr>
      </w:pPr>
      <w:r w:rsidRPr="0002452A">
        <w:rPr>
          <w:rFonts w:ascii="Arial" w:hAnsi="Arial" w:cs="Arial"/>
          <w:sz w:val="20"/>
          <w:szCs w:val="20"/>
        </w:rPr>
        <w:t xml:space="preserve">Submit the table as a </w:t>
      </w:r>
      <w:r w:rsidRPr="0002452A">
        <w:rPr>
          <w:rFonts w:ascii="Arial" w:hAnsi="Arial" w:cs="Arial"/>
          <w:b/>
          <w:sz w:val="20"/>
          <w:szCs w:val="20"/>
        </w:rPr>
        <w:t>Word document</w:t>
      </w:r>
      <w:r w:rsidRPr="0002452A">
        <w:rPr>
          <w:rFonts w:ascii="Arial" w:hAnsi="Arial" w:cs="Arial"/>
          <w:sz w:val="20"/>
          <w:szCs w:val="20"/>
        </w:rPr>
        <w:t xml:space="preserve"> (do not convert it to PDF nor an image file).</w:t>
      </w:r>
    </w:p>
    <w:p w14:paraId="3ED84AF4" w14:textId="77777777" w:rsidR="00B63000" w:rsidRPr="0002452A" w:rsidRDefault="00B63000" w:rsidP="001629A9">
      <w:pPr>
        <w:pStyle w:val="ListParagraph"/>
        <w:numPr>
          <w:ilvl w:val="0"/>
          <w:numId w:val="2"/>
        </w:numPr>
        <w:spacing w:before="40" w:afterLines="40" w:after="96"/>
        <w:ind w:left="720"/>
        <w:rPr>
          <w:rFonts w:ascii="Arial" w:hAnsi="Arial" w:cs="Arial"/>
          <w:b/>
          <w:sz w:val="20"/>
          <w:szCs w:val="20"/>
        </w:rPr>
      </w:pPr>
      <w:r w:rsidRPr="0002452A">
        <w:rPr>
          <w:rFonts w:ascii="Arial" w:hAnsi="Arial" w:cs="Arial"/>
          <w:b/>
          <w:sz w:val="20"/>
          <w:szCs w:val="20"/>
        </w:rPr>
        <w:t xml:space="preserve">The completed Prerequisite Assessment Table must be submitted with your application. </w:t>
      </w:r>
    </w:p>
    <w:p w14:paraId="0AC04298" w14:textId="77777777" w:rsidR="00B63000" w:rsidRPr="0002452A" w:rsidRDefault="00B63000" w:rsidP="001629A9">
      <w:pPr>
        <w:pStyle w:val="ListParagraph"/>
        <w:spacing w:before="40" w:afterLines="40" w:after="96" w:line="240" w:lineRule="auto"/>
        <w:rPr>
          <w:rFonts w:ascii="Arial" w:hAnsi="Arial" w:cs="Arial"/>
          <w:sz w:val="20"/>
          <w:szCs w:val="20"/>
        </w:rPr>
      </w:pPr>
    </w:p>
    <w:p w14:paraId="0CC76D6E" w14:textId="77777777" w:rsidR="00B63000" w:rsidRPr="0002452A" w:rsidRDefault="00B63000" w:rsidP="001629A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Prerequisite subjects must be completed at tertiary level within the past 10 years (short courses are not accepted).</w:t>
      </w:r>
    </w:p>
    <w:p w14:paraId="59BDCEE1" w14:textId="77777777" w:rsidR="00B63000" w:rsidRPr="0002452A" w:rsidRDefault="00B63000" w:rsidP="001629A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02452A">
        <w:rPr>
          <w:rFonts w:ascii="Arial" w:hAnsi="Arial" w:cs="Arial"/>
          <w:sz w:val="20"/>
          <w:szCs w:val="20"/>
        </w:rPr>
        <w:t>Prerequisite subjects should be completed prior to the commencement of the Masters’ degree and cannot be completed concurrently. It is recommended to commence prerequisites as soon as possible.</w:t>
      </w:r>
    </w:p>
    <w:p w14:paraId="0289FE51" w14:textId="77777777" w:rsidR="001629A9" w:rsidRDefault="00B63000" w:rsidP="001629A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02452A">
        <w:rPr>
          <w:rFonts w:ascii="Arial" w:eastAsia="Times New Roman" w:hAnsi="Arial" w:cs="Arial"/>
          <w:iCs/>
          <w:color w:val="000000"/>
          <w:sz w:val="20"/>
          <w:szCs w:val="20"/>
          <w:lang w:val="en-GB" w:eastAsia="en-GB"/>
        </w:rPr>
        <w:t xml:space="preserve">Prerequisite subject approvals are subject to change as they undergo an annual academic review (a new assessment is required for each new intake). </w:t>
      </w:r>
    </w:p>
    <w:p w14:paraId="30092F69" w14:textId="4349D555" w:rsidR="00B63000" w:rsidRPr="001629A9" w:rsidRDefault="00B63000" w:rsidP="001629A9">
      <w:pPr>
        <w:pStyle w:val="ListParagraph"/>
        <w:numPr>
          <w:ilvl w:val="0"/>
          <w:numId w:val="2"/>
        </w:numPr>
        <w:spacing w:before="40" w:afterLines="40" w:after="96" w:line="240" w:lineRule="auto"/>
        <w:ind w:left="720"/>
        <w:rPr>
          <w:rFonts w:ascii="Arial" w:eastAsia="Times New Roman" w:hAnsi="Arial" w:cs="Arial"/>
          <w:iCs/>
          <w:color w:val="000000"/>
          <w:sz w:val="20"/>
          <w:szCs w:val="20"/>
          <w:lang w:val="en-GB" w:eastAsia="en-GB"/>
        </w:rPr>
      </w:pPr>
      <w:r w:rsidRPr="001629A9">
        <w:rPr>
          <w:rFonts w:ascii="Arial" w:hAnsi="Arial" w:cs="Arial"/>
          <w:color w:val="000000"/>
          <w:sz w:val="20"/>
          <w:szCs w:val="20"/>
          <w:bdr w:val="none" w:sz="0" w:space="0" w:color="auto" w:frame="1"/>
        </w:rPr>
        <w:t>Admissions requirements are subject to change and applicants should always review the requirements relevant to the year they intend to apply.</w:t>
      </w:r>
      <w:r w:rsidRPr="001629A9">
        <w:rPr>
          <w:rFonts w:ascii="Arial" w:hAnsi="Arial" w:cs="Arial"/>
          <w:color w:val="201F1E"/>
          <w:sz w:val="20"/>
          <w:szCs w:val="20"/>
          <w:bdr w:val="none" w:sz="0" w:space="0" w:color="auto" w:frame="1"/>
        </w:rPr>
        <w:t> </w:t>
      </w:r>
    </w:p>
    <w:p w14:paraId="7782ED6E" w14:textId="1ACFEFA7" w:rsidR="00B63000" w:rsidRPr="0002452A" w:rsidRDefault="00B63000" w:rsidP="001629A9">
      <w:pPr>
        <w:pStyle w:val="ListParagraph"/>
        <w:numPr>
          <w:ilvl w:val="0"/>
          <w:numId w:val="2"/>
        </w:numPr>
        <w:spacing w:before="40" w:afterLines="40" w:after="96" w:line="240" w:lineRule="auto"/>
        <w:ind w:left="720"/>
        <w:rPr>
          <w:rFonts w:ascii="Arial" w:hAnsi="Arial" w:cs="Arial"/>
          <w:sz w:val="20"/>
          <w:szCs w:val="20"/>
        </w:rPr>
      </w:pPr>
      <w:r w:rsidRPr="0002452A">
        <w:rPr>
          <w:rFonts w:ascii="Arial" w:hAnsi="Arial" w:cs="Arial"/>
          <w:sz w:val="20"/>
          <w:szCs w:val="20"/>
        </w:rPr>
        <w:t>This course is competitive and meeting the eligibility requirements does not guarantee an interview nor offer of a place.</w:t>
      </w:r>
    </w:p>
    <w:p w14:paraId="41DA30B0" w14:textId="77777777" w:rsidR="00B63000" w:rsidRPr="00B63000" w:rsidRDefault="00B63000" w:rsidP="00B63000">
      <w:pPr>
        <w:spacing w:after="0" w:line="240" w:lineRule="auto"/>
        <w:rPr>
          <w:rFonts w:ascii="Arial" w:hAnsi="Arial" w:cs="Arial"/>
          <w:sz w:val="16"/>
          <w:szCs w:val="16"/>
        </w:rPr>
      </w:pPr>
    </w:p>
    <w:tbl>
      <w:tblPr>
        <w:tblStyle w:val="TableGrid"/>
        <w:tblW w:w="20974" w:type="dxa"/>
        <w:tblLayout w:type="fixed"/>
        <w:tblLook w:val="04A0" w:firstRow="1" w:lastRow="0" w:firstColumn="1" w:lastColumn="0" w:noHBand="0" w:noVBand="1"/>
      </w:tblPr>
      <w:tblGrid>
        <w:gridCol w:w="1980"/>
        <w:gridCol w:w="18994"/>
      </w:tblGrid>
      <w:tr w:rsidR="00087A16" w:rsidRPr="007D36F1" w14:paraId="63A8FBC3" w14:textId="499B9954" w:rsidTr="001629A9">
        <w:trPr>
          <w:trHeight w:val="692"/>
          <w:tblHeader/>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591A186E" w14:textId="77777777" w:rsidR="00087A16" w:rsidRPr="00B63000" w:rsidRDefault="00087A16">
            <w:pPr>
              <w:spacing w:beforeLines="50" w:before="120" w:afterLines="60" w:after="144"/>
              <w:rPr>
                <w:rFonts w:ascii="Arial" w:hAnsi="Arial" w:cs="Arial"/>
                <w:b/>
                <w:bCs/>
                <w:iCs/>
                <w:color w:val="FFFFFF" w:themeColor="background1"/>
                <w:sz w:val="20"/>
                <w:szCs w:val="20"/>
                <w:lang w:val="en-GB"/>
              </w:rPr>
            </w:pPr>
            <w:r w:rsidRPr="00B63000">
              <w:rPr>
                <w:rFonts w:ascii="Arial" w:hAnsi="Arial" w:cs="Arial"/>
                <w:b/>
                <w:bCs/>
                <w:iCs/>
                <w:color w:val="FFFFFF" w:themeColor="background1"/>
                <w:sz w:val="20"/>
                <w:szCs w:val="20"/>
                <w:lang w:val="en-GB"/>
              </w:rPr>
              <w:t>PREREQUISITE SUBJECT</w:t>
            </w:r>
          </w:p>
        </w:tc>
        <w:tc>
          <w:tcPr>
            <w:tcW w:w="18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155F518" w14:textId="5CA66B41" w:rsidR="00087A16" w:rsidRDefault="00087A16" w:rsidP="00B63000">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EXPLANATION</w:t>
            </w:r>
          </w:p>
        </w:tc>
      </w:tr>
      <w:tr w:rsidR="00087A16" w:rsidRPr="0018245B" w14:paraId="0DCC4ED6" w14:textId="09A881CC" w:rsidTr="001629A9">
        <w:trPr>
          <w:trHeight w:val="67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016A5B9B" w14:textId="7077C077" w:rsidR="00087A16" w:rsidRPr="00B63000" w:rsidRDefault="00087A16" w:rsidP="001629A9">
            <w:pPr>
              <w:spacing w:beforeLines="80" w:before="192" w:afterLines="80" w:after="192"/>
              <w:ind w:left="31"/>
              <w:rPr>
                <w:rFonts w:ascii="Arial" w:eastAsia="Times New Roman" w:hAnsi="Arial" w:cs="Arial"/>
                <w:color w:val="FFFFFF" w:themeColor="background1"/>
                <w:sz w:val="20"/>
                <w:szCs w:val="20"/>
                <w:lang w:val="en-GB" w:eastAsia="en-GB"/>
              </w:rPr>
            </w:pPr>
            <w:r w:rsidRPr="00B63000">
              <w:rPr>
                <w:rFonts w:ascii="Arial" w:hAnsi="Arial" w:cs="Arial"/>
                <w:color w:val="FFFFFF" w:themeColor="background1"/>
                <w:sz w:val="20"/>
                <w:szCs w:val="20"/>
              </w:rPr>
              <w:t>Pharmacology</w:t>
            </w:r>
          </w:p>
        </w:tc>
        <w:tc>
          <w:tcPr>
            <w:tcW w:w="18994" w:type="dxa"/>
            <w:tcBorders>
              <w:top w:val="single" w:sz="4" w:space="0" w:color="FFFFFF" w:themeColor="background1"/>
              <w:left w:val="single" w:sz="4" w:space="0" w:color="FFFFFF" w:themeColor="background1"/>
            </w:tcBorders>
          </w:tcPr>
          <w:p w14:paraId="20882E20" w14:textId="62575341"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 xml:space="preserve">The applicant must provide evidence of </w:t>
            </w:r>
            <w:r>
              <w:rPr>
                <w:rFonts w:ascii="Arial" w:hAnsi="Arial" w:cs="Arial"/>
                <w:color w:val="000000"/>
                <w:sz w:val="20"/>
                <w:szCs w:val="20"/>
              </w:rPr>
              <w:t>one semester</w:t>
            </w:r>
            <w:r w:rsidRPr="00E23D64">
              <w:rPr>
                <w:rFonts w:ascii="Arial" w:hAnsi="Arial" w:cs="Arial"/>
                <w:color w:val="000000"/>
                <w:sz w:val="20"/>
                <w:szCs w:val="20"/>
              </w:rPr>
              <w:t xml:space="preserve"> of pharmacology. Th</w:t>
            </w:r>
            <w:r>
              <w:rPr>
                <w:rFonts w:ascii="Arial" w:hAnsi="Arial" w:cs="Arial"/>
                <w:color w:val="000000"/>
                <w:sz w:val="20"/>
                <w:szCs w:val="20"/>
              </w:rPr>
              <w:t>is</w:t>
            </w:r>
            <w:r w:rsidRPr="00E23D64">
              <w:rPr>
                <w:rFonts w:ascii="Arial" w:hAnsi="Arial" w:cs="Arial"/>
                <w:color w:val="000000"/>
                <w:sz w:val="20"/>
                <w:szCs w:val="20"/>
              </w:rPr>
              <w:t xml:space="preserve"> should include</w:t>
            </w:r>
            <w:r>
              <w:rPr>
                <w:rFonts w:ascii="Arial" w:hAnsi="Arial" w:cs="Arial"/>
                <w:color w:val="000000"/>
                <w:sz w:val="20"/>
                <w:szCs w:val="20"/>
              </w:rPr>
              <w:t xml:space="preserve"> the foundational concepts in pharmacology, including the principles of drug action (agonists-antagonists, drug-receptor interactions, dose-response relationships), and an introduction to pharmacokinetics (ADME), toxicology, and autonomic pharmacology.</w:t>
            </w:r>
          </w:p>
        </w:tc>
      </w:tr>
      <w:tr w:rsidR="00087A16" w:rsidRPr="0018245B" w14:paraId="6DCBCB16" w14:textId="235E5240" w:rsidTr="001629A9">
        <w:trPr>
          <w:trHeight w:val="52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ED4EB26" w14:textId="3D1F9189" w:rsidR="00087A16" w:rsidRPr="00B63000" w:rsidRDefault="00087A16" w:rsidP="001629A9">
            <w:pPr>
              <w:spacing w:beforeLines="80" w:before="192" w:afterLines="80" w:after="192"/>
              <w:rPr>
                <w:rFonts w:ascii="Arial" w:eastAsia="Times New Roman" w:hAnsi="Arial" w:cs="Arial"/>
                <w:b/>
                <w:bCs/>
                <w:color w:val="FFFFFF" w:themeColor="background1"/>
                <w:sz w:val="20"/>
                <w:szCs w:val="20"/>
                <w:u w:val="single"/>
                <w:lang w:eastAsia="en-GB"/>
              </w:rPr>
            </w:pPr>
            <w:r w:rsidRPr="00B63000">
              <w:rPr>
                <w:rFonts w:ascii="Arial" w:hAnsi="Arial" w:cs="Arial"/>
                <w:color w:val="FFFFFF" w:themeColor="background1"/>
                <w:sz w:val="20"/>
                <w:szCs w:val="20"/>
              </w:rPr>
              <w:t>Chemistry 1</w:t>
            </w:r>
          </w:p>
        </w:tc>
        <w:tc>
          <w:tcPr>
            <w:tcW w:w="18994" w:type="dxa"/>
            <w:tcBorders>
              <w:left w:val="single" w:sz="4" w:space="0" w:color="FFFFFF" w:themeColor="background1"/>
            </w:tcBorders>
          </w:tcPr>
          <w:p w14:paraId="748625CE" w14:textId="135EE6B3"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The applicant must provide evidence of</w:t>
            </w:r>
            <w:r>
              <w:rPr>
                <w:rFonts w:ascii="Arial" w:hAnsi="Arial" w:cs="Arial"/>
                <w:color w:val="000000"/>
                <w:sz w:val="20"/>
                <w:szCs w:val="20"/>
              </w:rPr>
              <w:t xml:space="preserve"> two semesters of first year general or introductory chemistry, including</w:t>
            </w:r>
            <w:r w:rsidRPr="00E23D64">
              <w:rPr>
                <w:rFonts w:ascii="Arial" w:hAnsi="Arial" w:cs="Arial"/>
                <w:color w:val="000000"/>
                <w:sz w:val="20"/>
                <w:szCs w:val="20"/>
              </w:rPr>
              <w:t xml:space="preserve"> </w:t>
            </w:r>
            <w:r>
              <w:rPr>
                <w:rFonts w:ascii="Arial" w:hAnsi="Arial" w:cs="Arial"/>
                <w:color w:val="000000"/>
                <w:sz w:val="20"/>
                <w:szCs w:val="20"/>
              </w:rPr>
              <w:t xml:space="preserve">both inorganic and organic </w:t>
            </w:r>
            <w:r w:rsidRPr="00E23D64">
              <w:rPr>
                <w:rFonts w:ascii="Arial" w:hAnsi="Arial" w:cs="Arial"/>
                <w:color w:val="000000"/>
                <w:sz w:val="20"/>
                <w:szCs w:val="20"/>
              </w:rPr>
              <w:t>chemistry.</w:t>
            </w:r>
            <w:r w:rsidR="001629A9">
              <w:rPr>
                <w:rFonts w:ascii="Arial" w:hAnsi="Arial" w:cs="Arial"/>
                <w:color w:val="000000"/>
                <w:sz w:val="20"/>
                <w:szCs w:val="20"/>
              </w:rPr>
              <w:br/>
            </w:r>
          </w:p>
        </w:tc>
      </w:tr>
      <w:tr w:rsidR="00087A16" w:rsidRPr="0018245B" w14:paraId="7BB929CB" w14:textId="596557C1" w:rsidTr="001629A9">
        <w:trPr>
          <w:trHeight w:val="56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067743F7" w14:textId="7F1F1BCB" w:rsidR="00087A16" w:rsidRPr="00B63000" w:rsidRDefault="00087A16" w:rsidP="001629A9">
            <w:pPr>
              <w:spacing w:beforeLines="80" w:before="192" w:afterLines="80" w:after="192"/>
              <w:rPr>
                <w:rFonts w:ascii="Arial" w:eastAsia="Times New Roman" w:hAnsi="Arial" w:cs="Arial"/>
                <w:b/>
                <w:bCs/>
                <w:color w:val="FFFFFF" w:themeColor="background1"/>
                <w:sz w:val="20"/>
                <w:szCs w:val="20"/>
                <w:lang w:val="en-GB" w:eastAsia="en-GB"/>
              </w:rPr>
            </w:pPr>
            <w:r w:rsidRPr="00B63000">
              <w:rPr>
                <w:rFonts w:ascii="Arial" w:hAnsi="Arial" w:cs="Arial"/>
                <w:color w:val="FFFFFF" w:themeColor="background1"/>
                <w:sz w:val="20"/>
                <w:szCs w:val="20"/>
              </w:rPr>
              <w:t>Chemistry 2</w:t>
            </w:r>
          </w:p>
        </w:tc>
        <w:tc>
          <w:tcPr>
            <w:tcW w:w="18994" w:type="dxa"/>
            <w:tcBorders>
              <w:left w:val="single" w:sz="4" w:space="0" w:color="FFFFFF" w:themeColor="background1"/>
            </w:tcBorders>
          </w:tcPr>
          <w:p w14:paraId="1FE47423" w14:textId="4B21CFFC"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The applicant must provide evidence of</w:t>
            </w:r>
            <w:r>
              <w:rPr>
                <w:rFonts w:ascii="Arial" w:hAnsi="Arial" w:cs="Arial"/>
                <w:color w:val="000000"/>
                <w:sz w:val="20"/>
                <w:szCs w:val="20"/>
              </w:rPr>
              <w:t xml:space="preserve"> two semesters of first year general or introductory chemistry, including</w:t>
            </w:r>
            <w:r w:rsidRPr="00E23D64">
              <w:rPr>
                <w:rFonts w:ascii="Arial" w:hAnsi="Arial" w:cs="Arial"/>
                <w:color w:val="000000"/>
                <w:sz w:val="20"/>
                <w:szCs w:val="20"/>
              </w:rPr>
              <w:t xml:space="preserve"> </w:t>
            </w:r>
            <w:r>
              <w:rPr>
                <w:rFonts w:ascii="Arial" w:hAnsi="Arial" w:cs="Arial"/>
                <w:color w:val="000000"/>
                <w:sz w:val="20"/>
                <w:szCs w:val="20"/>
              </w:rPr>
              <w:t xml:space="preserve">both inorganic and organic </w:t>
            </w:r>
            <w:r w:rsidRPr="00E23D64">
              <w:rPr>
                <w:rFonts w:ascii="Arial" w:hAnsi="Arial" w:cs="Arial"/>
                <w:color w:val="000000"/>
                <w:sz w:val="20"/>
                <w:szCs w:val="20"/>
              </w:rPr>
              <w:t>chemistry.</w:t>
            </w:r>
            <w:r w:rsidR="00F316C7">
              <w:rPr>
                <w:rFonts w:ascii="Arial" w:hAnsi="Arial" w:cs="Arial"/>
                <w:color w:val="000000"/>
                <w:sz w:val="20"/>
                <w:szCs w:val="20"/>
              </w:rPr>
              <w:t xml:space="preserve"> Chemistry 2 should build on and further develop material introduced in Chemistry 1.</w:t>
            </w:r>
          </w:p>
        </w:tc>
      </w:tr>
      <w:tr w:rsidR="00087A16" w:rsidRPr="0018245B" w14:paraId="3F9BEDF9" w14:textId="1A482135" w:rsidTr="001629A9">
        <w:trPr>
          <w:trHeight w:val="687"/>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0E668E1" w14:textId="677A3195" w:rsidR="00087A16" w:rsidRPr="00B63000" w:rsidRDefault="00087A16" w:rsidP="001629A9">
            <w:pPr>
              <w:spacing w:beforeLines="80" w:before="192" w:afterLines="80" w:after="192"/>
              <w:rPr>
                <w:rFonts w:ascii="Arial" w:eastAsia="Times New Roman" w:hAnsi="Arial" w:cs="Arial"/>
                <w:b/>
                <w:bCs/>
                <w:color w:val="FFFFFF" w:themeColor="background1"/>
                <w:sz w:val="20"/>
                <w:szCs w:val="20"/>
                <w:lang w:val="en-GB" w:eastAsia="en-GB"/>
              </w:rPr>
            </w:pPr>
            <w:r w:rsidRPr="00B63000">
              <w:rPr>
                <w:rFonts w:ascii="Arial" w:hAnsi="Arial" w:cs="Arial"/>
                <w:color w:val="FFFFFF" w:themeColor="background1"/>
                <w:sz w:val="20"/>
                <w:szCs w:val="20"/>
              </w:rPr>
              <w:t>Biochemistry</w:t>
            </w:r>
          </w:p>
        </w:tc>
        <w:tc>
          <w:tcPr>
            <w:tcW w:w="18994" w:type="dxa"/>
            <w:tcBorders>
              <w:left w:val="single" w:sz="4" w:space="0" w:color="FFFFFF" w:themeColor="background1"/>
            </w:tcBorders>
          </w:tcPr>
          <w:p w14:paraId="5C2EB476" w14:textId="6B34DB8C"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 xml:space="preserve">The applicant must provide evidence of </w:t>
            </w:r>
            <w:r>
              <w:rPr>
                <w:rFonts w:ascii="Arial" w:hAnsi="Arial" w:cs="Arial"/>
                <w:color w:val="000000"/>
                <w:sz w:val="20"/>
                <w:szCs w:val="20"/>
              </w:rPr>
              <w:t>one semester</w:t>
            </w:r>
            <w:r w:rsidRPr="00E23D64">
              <w:rPr>
                <w:rFonts w:ascii="Arial" w:hAnsi="Arial" w:cs="Arial"/>
                <w:color w:val="000000"/>
                <w:sz w:val="20"/>
                <w:szCs w:val="20"/>
              </w:rPr>
              <w:t xml:space="preserve"> of biochemistry. The </w:t>
            </w:r>
            <w:r>
              <w:rPr>
                <w:rFonts w:ascii="Arial" w:hAnsi="Arial" w:cs="Arial"/>
                <w:color w:val="000000"/>
                <w:sz w:val="20"/>
                <w:szCs w:val="20"/>
              </w:rPr>
              <w:t>topics</w:t>
            </w:r>
            <w:r w:rsidRPr="00E23D64">
              <w:rPr>
                <w:rFonts w:ascii="Arial" w:hAnsi="Arial" w:cs="Arial"/>
                <w:color w:val="000000"/>
                <w:sz w:val="20"/>
                <w:szCs w:val="20"/>
              </w:rPr>
              <w:t xml:space="preserve"> should include</w:t>
            </w:r>
            <w:r>
              <w:rPr>
                <w:rFonts w:ascii="Arial" w:hAnsi="Arial" w:cs="Arial"/>
                <w:color w:val="000000"/>
                <w:sz w:val="20"/>
                <w:szCs w:val="20"/>
              </w:rPr>
              <w:t xml:space="preserve"> study of </w:t>
            </w:r>
            <w:r w:rsidR="00E07C1B">
              <w:rPr>
                <w:rFonts w:ascii="Arial" w:hAnsi="Arial" w:cs="Arial"/>
                <w:color w:val="000000"/>
                <w:sz w:val="20"/>
                <w:szCs w:val="20"/>
              </w:rPr>
              <w:t xml:space="preserve">the structure and function of </w:t>
            </w:r>
            <w:r>
              <w:rPr>
                <w:rFonts w:ascii="Arial" w:hAnsi="Arial" w:cs="Arial"/>
                <w:color w:val="000000"/>
                <w:sz w:val="20"/>
                <w:szCs w:val="20"/>
              </w:rPr>
              <w:t>biological molecules</w:t>
            </w:r>
            <w:r w:rsidR="00172134">
              <w:rPr>
                <w:rFonts w:ascii="Arial" w:hAnsi="Arial" w:cs="Arial"/>
                <w:color w:val="000000"/>
                <w:sz w:val="20"/>
                <w:szCs w:val="20"/>
              </w:rPr>
              <w:t xml:space="preserve"> (carbohydrates, lipids, proteins</w:t>
            </w:r>
            <w:r w:rsidR="0071034B">
              <w:rPr>
                <w:rFonts w:ascii="Arial" w:hAnsi="Arial" w:cs="Arial"/>
                <w:color w:val="000000"/>
                <w:sz w:val="20"/>
                <w:szCs w:val="20"/>
              </w:rPr>
              <w:t>,</w:t>
            </w:r>
            <w:r w:rsidR="00172134">
              <w:rPr>
                <w:rFonts w:ascii="Arial" w:hAnsi="Arial" w:cs="Arial"/>
                <w:color w:val="000000"/>
                <w:sz w:val="20"/>
                <w:szCs w:val="20"/>
              </w:rPr>
              <w:t xml:space="preserve"> nucleic acids)</w:t>
            </w:r>
            <w:r>
              <w:rPr>
                <w:rFonts w:ascii="Arial" w:hAnsi="Arial" w:cs="Arial"/>
                <w:color w:val="000000"/>
                <w:sz w:val="20"/>
                <w:szCs w:val="20"/>
              </w:rPr>
              <w:t>, a</w:t>
            </w:r>
            <w:r w:rsidR="00C03958">
              <w:rPr>
                <w:rFonts w:ascii="Arial" w:hAnsi="Arial" w:cs="Arial"/>
                <w:color w:val="000000"/>
                <w:sz w:val="20"/>
                <w:szCs w:val="20"/>
              </w:rPr>
              <w:t>s well as</w:t>
            </w:r>
            <w:r>
              <w:rPr>
                <w:rFonts w:ascii="Arial" w:hAnsi="Arial" w:cs="Arial"/>
                <w:color w:val="000000"/>
                <w:sz w:val="20"/>
                <w:szCs w:val="20"/>
              </w:rPr>
              <w:t xml:space="preserve"> enzyme action, energy transfer and metabolism</w:t>
            </w:r>
            <w:r w:rsidR="00C03958">
              <w:rPr>
                <w:rFonts w:ascii="Arial" w:hAnsi="Arial" w:cs="Arial"/>
                <w:color w:val="000000"/>
                <w:sz w:val="20"/>
                <w:szCs w:val="20"/>
              </w:rPr>
              <w:t>.</w:t>
            </w:r>
          </w:p>
        </w:tc>
      </w:tr>
      <w:tr w:rsidR="00087A16" w:rsidRPr="0018245B" w14:paraId="2717F8A3" w14:textId="06CDF447" w:rsidTr="001629A9">
        <w:trPr>
          <w:trHeight w:val="591"/>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0EA100B1" w14:textId="55CCFE44" w:rsidR="00087A16" w:rsidRPr="00B63000" w:rsidRDefault="00087A16" w:rsidP="001629A9">
            <w:pPr>
              <w:spacing w:beforeLines="80" w:before="192" w:afterLines="80" w:after="192"/>
              <w:rPr>
                <w:rFonts w:ascii="Arial" w:eastAsia="Times New Roman" w:hAnsi="Arial" w:cs="Arial"/>
                <w:b/>
                <w:bCs/>
                <w:color w:val="FFFFFF" w:themeColor="background1"/>
                <w:sz w:val="20"/>
                <w:szCs w:val="20"/>
                <w:lang w:val="en-GB" w:eastAsia="en-GB"/>
              </w:rPr>
            </w:pPr>
            <w:r w:rsidRPr="00B63000">
              <w:rPr>
                <w:rFonts w:ascii="Arial" w:hAnsi="Arial" w:cs="Arial"/>
                <w:color w:val="FFFFFF" w:themeColor="background1"/>
                <w:sz w:val="20"/>
                <w:szCs w:val="20"/>
              </w:rPr>
              <w:t>Human Physiology</w:t>
            </w:r>
          </w:p>
        </w:tc>
        <w:tc>
          <w:tcPr>
            <w:tcW w:w="18994" w:type="dxa"/>
            <w:tcBorders>
              <w:left w:val="single" w:sz="4" w:space="0" w:color="FFFFFF" w:themeColor="background1"/>
            </w:tcBorders>
          </w:tcPr>
          <w:p w14:paraId="2621005E" w14:textId="65D7845D"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 xml:space="preserve">The applicant must provide evidence of </w:t>
            </w:r>
            <w:r w:rsidR="00B14BBA">
              <w:rPr>
                <w:rFonts w:ascii="Arial" w:hAnsi="Arial" w:cs="Arial"/>
                <w:color w:val="000000"/>
                <w:sz w:val="20"/>
                <w:szCs w:val="20"/>
              </w:rPr>
              <w:t>one semester</w:t>
            </w:r>
            <w:r w:rsidRPr="00E23D64">
              <w:rPr>
                <w:rFonts w:ascii="Arial" w:hAnsi="Arial" w:cs="Arial"/>
                <w:color w:val="000000"/>
                <w:sz w:val="20"/>
                <w:szCs w:val="20"/>
              </w:rPr>
              <w:t xml:space="preserve"> of the fundamentals of human physiology. The content should include</w:t>
            </w:r>
            <w:r>
              <w:rPr>
                <w:rFonts w:ascii="Arial" w:hAnsi="Arial" w:cs="Arial"/>
                <w:color w:val="000000"/>
                <w:sz w:val="20"/>
                <w:szCs w:val="20"/>
              </w:rPr>
              <w:t xml:space="preserve"> the functions of the major body systems</w:t>
            </w:r>
            <w:r w:rsidR="007532B1">
              <w:rPr>
                <w:rFonts w:ascii="Arial" w:hAnsi="Arial" w:cs="Arial"/>
                <w:color w:val="000000"/>
                <w:sz w:val="20"/>
                <w:szCs w:val="20"/>
              </w:rPr>
              <w:t xml:space="preserve"> (</w:t>
            </w:r>
            <w:r>
              <w:rPr>
                <w:rFonts w:ascii="Arial" w:hAnsi="Arial" w:cs="Arial"/>
                <w:color w:val="000000"/>
                <w:sz w:val="20"/>
                <w:szCs w:val="20"/>
              </w:rPr>
              <w:t xml:space="preserve">nervous, cardiovascular, respiratory, endocrine, gastrointestinal, immune, renal, reproductive, blood, </w:t>
            </w:r>
            <w:proofErr w:type="spellStart"/>
            <w:r>
              <w:rPr>
                <w:rFonts w:ascii="Arial" w:hAnsi="Arial" w:cs="Arial"/>
                <w:color w:val="000000"/>
                <w:sz w:val="20"/>
                <w:szCs w:val="20"/>
              </w:rPr>
              <w:t>musculo</w:t>
            </w:r>
            <w:proofErr w:type="spellEnd"/>
            <w:r>
              <w:rPr>
                <w:rFonts w:ascii="Arial" w:hAnsi="Arial" w:cs="Arial"/>
                <w:color w:val="000000"/>
                <w:sz w:val="20"/>
                <w:szCs w:val="20"/>
              </w:rPr>
              <w:t>-skeletal, and integumentary</w:t>
            </w:r>
            <w:r w:rsidR="00E65D8F">
              <w:rPr>
                <w:rFonts w:ascii="Arial" w:hAnsi="Arial" w:cs="Arial"/>
                <w:color w:val="000000"/>
                <w:sz w:val="20"/>
                <w:szCs w:val="20"/>
              </w:rPr>
              <w:t>)</w:t>
            </w:r>
            <w:r>
              <w:rPr>
                <w:rFonts w:ascii="Arial" w:hAnsi="Arial" w:cs="Arial"/>
                <w:color w:val="000000"/>
                <w:sz w:val="20"/>
                <w:szCs w:val="20"/>
              </w:rPr>
              <w:t xml:space="preserve"> and how </w:t>
            </w:r>
            <w:proofErr w:type="gramStart"/>
            <w:r>
              <w:rPr>
                <w:rFonts w:ascii="Arial" w:hAnsi="Arial" w:cs="Arial"/>
                <w:color w:val="000000"/>
                <w:sz w:val="20"/>
                <w:szCs w:val="20"/>
              </w:rPr>
              <w:t>these work</w:t>
            </w:r>
            <w:proofErr w:type="gramEnd"/>
            <w:r>
              <w:rPr>
                <w:rFonts w:ascii="Arial" w:hAnsi="Arial" w:cs="Arial"/>
                <w:color w:val="000000"/>
                <w:sz w:val="20"/>
                <w:szCs w:val="20"/>
              </w:rPr>
              <w:t xml:space="preserve"> to maintain homeostasis.</w:t>
            </w:r>
          </w:p>
        </w:tc>
      </w:tr>
      <w:tr w:rsidR="00087A16" w:rsidRPr="0018245B" w14:paraId="5E75034B" w14:textId="5B17CEF1" w:rsidTr="001629A9">
        <w:trPr>
          <w:trHeight w:val="637"/>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1818DD6A" w14:textId="68E9A0FB" w:rsidR="00087A16" w:rsidRDefault="00087A16" w:rsidP="001629A9">
            <w:pPr>
              <w:spacing w:beforeLines="80" w:before="192" w:afterLines="80" w:after="192"/>
              <w:rPr>
                <w:rFonts w:ascii="Arial" w:eastAsia="Times New Roman" w:hAnsi="Arial" w:cs="Arial"/>
                <w:b/>
                <w:bCs/>
                <w:color w:val="FFFFFF" w:themeColor="background1"/>
                <w:sz w:val="20"/>
                <w:szCs w:val="20"/>
                <w:lang w:val="en-GB" w:eastAsia="en-GB"/>
              </w:rPr>
            </w:pPr>
            <w:r w:rsidRPr="00380C30">
              <w:rPr>
                <w:rFonts w:ascii="Arial" w:eastAsia="Times New Roman" w:hAnsi="Arial" w:cs="Arial"/>
                <w:b/>
                <w:bCs/>
                <w:color w:val="FFFFFF" w:themeColor="background1"/>
                <w:sz w:val="20"/>
                <w:szCs w:val="22"/>
                <w:lang w:val="en-GB" w:eastAsia="en-GB"/>
              </w:rPr>
              <w:t>Mathematics or Statistics</w:t>
            </w:r>
          </w:p>
        </w:tc>
        <w:tc>
          <w:tcPr>
            <w:tcW w:w="18994" w:type="dxa"/>
            <w:tcBorders>
              <w:left w:val="single" w:sz="4" w:space="0" w:color="FFFFFF" w:themeColor="background1"/>
            </w:tcBorders>
          </w:tcPr>
          <w:p w14:paraId="3B6AE79E" w14:textId="17FDE364" w:rsidR="001629A9" w:rsidRPr="001629A9" w:rsidRDefault="00087A16" w:rsidP="001629A9">
            <w:pPr>
              <w:spacing w:beforeLines="80" w:before="192" w:afterLines="80" w:after="192"/>
              <w:rPr>
                <w:rFonts w:ascii="Arial" w:hAnsi="Arial" w:cs="Arial"/>
                <w:color w:val="000000"/>
                <w:sz w:val="20"/>
                <w:szCs w:val="20"/>
              </w:rPr>
            </w:pPr>
            <w:r w:rsidRPr="00E23D64">
              <w:rPr>
                <w:rFonts w:ascii="Arial" w:hAnsi="Arial" w:cs="Arial"/>
                <w:color w:val="000000"/>
                <w:sz w:val="20"/>
                <w:szCs w:val="20"/>
              </w:rPr>
              <w:t xml:space="preserve">The applicant must provide evidence of </w:t>
            </w:r>
            <w:r w:rsidR="00D34047">
              <w:rPr>
                <w:rFonts w:ascii="Arial" w:hAnsi="Arial" w:cs="Arial"/>
                <w:color w:val="000000"/>
                <w:sz w:val="20"/>
                <w:szCs w:val="20"/>
              </w:rPr>
              <w:t>one semester o</w:t>
            </w:r>
            <w:r w:rsidRPr="00E23D64">
              <w:rPr>
                <w:rFonts w:ascii="Arial" w:hAnsi="Arial" w:cs="Arial"/>
                <w:color w:val="000000"/>
                <w:sz w:val="20"/>
                <w:szCs w:val="20"/>
              </w:rPr>
              <w:t xml:space="preserve">f mathematics or statistics. </w:t>
            </w:r>
            <w:r>
              <w:rPr>
                <w:rFonts w:ascii="Arial" w:hAnsi="Arial" w:cs="Arial"/>
                <w:color w:val="000000"/>
                <w:sz w:val="20"/>
                <w:szCs w:val="20"/>
              </w:rPr>
              <w:t>Ideally the mathematics</w:t>
            </w:r>
            <w:r w:rsidRPr="00E23D64">
              <w:rPr>
                <w:rFonts w:ascii="Arial" w:hAnsi="Arial" w:cs="Arial"/>
                <w:color w:val="000000"/>
                <w:sz w:val="20"/>
                <w:szCs w:val="20"/>
              </w:rPr>
              <w:t xml:space="preserve"> content should include</w:t>
            </w:r>
            <w:r>
              <w:rPr>
                <w:rFonts w:ascii="Arial" w:hAnsi="Arial" w:cs="Arial"/>
                <w:color w:val="000000"/>
                <w:sz w:val="20"/>
                <w:szCs w:val="20"/>
              </w:rPr>
              <w:t xml:space="preserve"> calculus, while statistics should include hypothesis testing and use of statistical tests. A combination of the two is viewed favourably.</w:t>
            </w:r>
          </w:p>
        </w:tc>
      </w:tr>
    </w:tbl>
    <w:p w14:paraId="53366693" w14:textId="77777777" w:rsidR="00B63000" w:rsidRPr="00B63000" w:rsidRDefault="00B63000" w:rsidP="00B63000">
      <w:pPr>
        <w:spacing w:after="0" w:line="240" w:lineRule="auto"/>
        <w:rPr>
          <w:rFonts w:ascii="Arial" w:hAnsi="Arial" w:cs="Arial"/>
          <w:sz w:val="16"/>
          <w:szCs w:val="16"/>
        </w:rPr>
      </w:pPr>
    </w:p>
    <w:p w14:paraId="306EC817" w14:textId="325CAF82" w:rsidR="002C7E0F" w:rsidRDefault="002C7E0F" w:rsidP="00187BD3">
      <w:pPr>
        <w:spacing w:before="60" w:after="0" w:line="240" w:lineRule="auto"/>
        <w:ind w:right="255"/>
        <w:rPr>
          <w:rFonts w:ascii="Arial" w:hAnsi="Arial" w:cs="Arial"/>
          <w:sz w:val="2"/>
          <w:szCs w:val="2"/>
          <w:lang w:val="en-GB"/>
        </w:rPr>
      </w:pPr>
    </w:p>
    <w:p w14:paraId="28C5DAF4" w14:textId="496D9C7B" w:rsidR="00B63000" w:rsidRDefault="00B63000" w:rsidP="00187BD3">
      <w:pPr>
        <w:spacing w:before="60" w:after="0" w:line="240" w:lineRule="auto"/>
        <w:ind w:right="255"/>
        <w:rPr>
          <w:rFonts w:ascii="Arial" w:hAnsi="Arial" w:cs="Arial"/>
          <w:sz w:val="2"/>
          <w:szCs w:val="2"/>
          <w:lang w:val="en-GB"/>
        </w:rPr>
      </w:pPr>
    </w:p>
    <w:p w14:paraId="0D18EC5C" w14:textId="10303874" w:rsidR="00B63000" w:rsidRDefault="00B63000" w:rsidP="00187BD3">
      <w:pPr>
        <w:spacing w:before="60" w:after="0" w:line="240" w:lineRule="auto"/>
        <w:ind w:right="255"/>
        <w:rPr>
          <w:rFonts w:ascii="Arial" w:hAnsi="Arial" w:cs="Arial"/>
          <w:sz w:val="2"/>
          <w:szCs w:val="2"/>
          <w:lang w:val="en-GB"/>
        </w:rPr>
      </w:pPr>
    </w:p>
    <w:p w14:paraId="24F26201" w14:textId="71B63CA1" w:rsidR="00D07141" w:rsidRDefault="00D07141">
      <w:pPr>
        <w:rPr>
          <w:rFonts w:ascii="Arial" w:hAnsi="Arial" w:cs="Arial"/>
          <w:sz w:val="2"/>
          <w:szCs w:val="2"/>
          <w:lang w:val="en-GB"/>
        </w:rPr>
      </w:pPr>
      <w:r>
        <w:rPr>
          <w:rFonts w:ascii="Arial" w:hAnsi="Arial" w:cs="Arial"/>
          <w:sz w:val="2"/>
          <w:szCs w:val="2"/>
          <w:lang w:val="en-GB"/>
        </w:rPr>
        <w:br w:type="page"/>
      </w:r>
    </w:p>
    <w:p w14:paraId="7740DFA6" w14:textId="77777777" w:rsidR="00B63000" w:rsidRPr="00E1088A" w:rsidRDefault="00B63000" w:rsidP="00187BD3">
      <w:pPr>
        <w:spacing w:before="60" w:after="0" w:line="240" w:lineRule="auto"/>
        <w:ind w:right="255"/>
        <w:rPr>
          <w:rFonts w:ascii="Arial" w:hAnsi="Arial" w:cs="Arial"/>
          <w:sz w:val="2"/>
          <w:szCs w:val="2"/>
          <w:lang w:val="en-GB"/>
        </w:rPr>
      </w:pPr>
    </w:p>
    <w:tbl>
      <w:tblPr>
        <w:tblStyle w:val="TableGrid"/>
        <w:tblW w:w="0" w:type="auto"/>
        <w:jc w:val="center"/>
        <w:tblLook w:val="04A0" w:firstRow="1" w:lastRow="0" w:firstColumn="1" w:lastColumn="0" w:noHBand="0" w:noVBand="1"/>
      </w:tblPr>
      <w:tblGrid>
        <w:gridCol w:w="2122"/>
        <w:gridCol w:w="4819"/>
        <w:gridCol w:w="2126"/>
        <w:gridCol w:w="7513"/>
        <w:gridCol w:w="3119"/>
        <w:gridCol w:w="1134"/>
      </w:tblGrid>
      <w:tr w:rsidR="005F0665" w:rsidRPr="007526FF" w14:paraId="01C3DFD9" w14:textId="77777777" w:rsidTr="00CA0E36">
        <w:trPr>
          <w:jc w:val="cent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EB49DAA" w14:textId="02193D12"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NAME</w:t>
            </w:r>
          </w:p>
        </w:tc>
        <w:tc>
          <w:tcPr>
            <w:tcW w:w="4819" w:type="dxa"/>
            <w:tcBorders>
              <w:left w:val="single" w:sz="4" w:space="0" w:color="FFFFFF" w:themeColor="background1"/>
              <w:right w:val="single" w:sz="4" w:space="0" w:color="FFFFFF" w:themeColor="background1"/>
            </w:tcBorders>
          </w:tcPr>
          <w:p w14:paraId="62114957" w14:textId="77777777" w:rsidR="005F0665" w:rsidRPr="007526FF" w:rsidRDefault="005F0665" w:rsidP="005F0665">
            <w:pPr>
              <w:spacing w:before="80" w:after="80"/>
              <w:rPr>
                <w:rFonts w:ascii="Arial" w:hAnsi="Arial" w:cs="Arial"/>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4C376C7D" w14:textId="7420C7BE" w:rsidR="005F0665" w:rsidRPr="007526FF" w:rsidRDefault="005F0665" w:rsidP="005F0665">
            <w:pPr>
              <w:spacing w:before="80" w:after="80"/>
              <w:rPr>
                <w:rFonts w:ascii="Arial" w:hAnsi="Arial" w:cs="Arial"/>
                <w:sz w:val="20"/>
                <w:szCs w:val="20"/>
              </w:rPr>
            </w:pPr>
            <w:r w:rsidRPr="007526FF">
              <w:rPr>
                <w:rFonts w:ascii="Arial" w:eastAsia="Times New Roman" w:hAnsi="Arial" w:cs="Arial"/>
                <w:b/>
                <w:iCs/>
                <w:color w:val="FFFFFF" w:themeColor="background1"/>
                <w:sz w:val="20"/>
                <w:szCs w:val="20"/>
                <w:lang w:val="en-GB" w:eastAsia="en-GB"/>
              </w:rPr>
              <w:t xml:space="preserve">Degree </w:t>
            </w:r>
            <w:r>
              <w:rPr>
                <w:rFonts w:ascii="Arial" w:eastAsia="Times New Roman" w:hAnsi="Arial" w:cs="Arial"/>
                <w:b/>
                <w:iCs/>
                <w:color w:val="FFFFFF" w:themeColor="background1"/>
                <w:sz w:val="20"/>
                <w:szCs w:val="20"/>
                <w:lang w:val="en-GB" w:eastAsia="en-GB"/>
              </w:rPr>
              <w:t>Title</w:t>
            </w:r>
          </w:p>
        </w:tc>
        <w:tc>
          <w:tcPr>
            <w:tcW w:w="7513" w:type="dxa"/>
            <w:tcBorders>
              <w:left w:val="single" w:sz="4" w:space="0" w:color="FFFFFF" w:themeColor="background1"/>
              <w:right w:val="single" w:sz="4" w:space="0" w:color="FFFFFF" w:themeColor="background1"/>
            </w:tcBorders>
          </w:tcPr>
          <w:p w14:paraId="0549E81B" w14:textId="77777777" w:rsidR="005F0665" w:rsidRPr="007526FF" w:rsidRDefault="005F0665" w:rsidP="005F0665">
            <w:pPr>
              <w:spacing w:before="80" w:after="80"/>
              <w:rPr>
                <w:rFonts w:ascii="Arial" w:hAnsi="Arial" w:cs="Arial"/>
                <w:sz w:val="20"/>
                <w:szCs w:val="20"/>
              </w:rPr>
            </w:pP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F5A0E79" w14:textId="50B2DDDE" w:rsidR="005F0665" w:rsidRPr="007526FF" w:rsidRDefault="00FB5D2F"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 xml:space="preserve">Degree Completion </w:t>
            </w:r>
            <w:r w:rsidR="005F0665" w:rsidRPr="007526FF">
              <w:rPr>
                <w:rFonts w:ascii="Arial" w:eastAsia="Times New Roman" w:hAnsi="Arial" w:cs="Arial"/>
                <w:b/>
                <w:iCs/>
                <w:color w:val="FFFFFF" w:themeColor="background1"/>
                <w:sz w:val="20"/>
                <w:szCs w:val="20"/>
                <w:lang w:val="en-GB" w:eastAsia="en-GB"/>
              </w:rPr>
              <w:t>Year</w:t>
            </w:r>
          </w:p>
        </w:tc>
        <w:tc>
          <w:tcPr>
            <w:tcW w:w="1134" w:type="dxa"/>
            <w:tcBorders>
              <w:left w:val="single" w:sz="4" w:space="0" w:color="FFFFFF" w:themeColor="background1"/>
            </w:tcBorders>
          </w:tcPr>
          <w:p w14:paraId="3CEA40C7" w14:textId="75A5C390" w:rsidR="005F0665" w:rsidRPr="007526FF" w:rsidRDefault="005F0665" w:rsidP="005F0665">
            <w:pPr>
              <w:spacing w:before="80" w:after="80"/>
              <w:jc w:val="center"/>
              <w:rPr>
                <w:rFonts w:ascii="Arial" w:hAnsi="Arial" w:cs="Arial"/>
                <w:sz w:val="20"/>
                <w:szCs w:val="20"/>
              </w:rPr>
            </w:pPr>
          </w:p>
        </w:tc>
      </w:tr>
      <w:tr w:rsidR="005F0665" w:rsidRPr="007526FF" w14:paraId="54BB68F5" w14:textId="77777777" w:rsidTr="00CA0E36">
        <w:trPr>
          <w:jc w:val="cent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526F3B3B" w14:textId="6A3668D5"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EMAIL</w:t>
            </w:r>
          </w:p>
        </w:tc>
        <w:tc>
          <w:tcPr>
            <w:tcW w:w="4819" w:type="dxa"/>
            <w:tcBorders>
              <w:left w:val="single" w:sz="4" w:space="0" w:color="FFFFFF" w:themeColor="background1"/>
              <w:right w:val="single" w:sz="4" w:space="0" w:color="FFFFFF" w:themeColor="background1"/>
            </w:tcBorders>
          </w:tcPr>
          <w:p w14:paraId="10403782" w14:textId="77777777" w:rsidR="005F0665" w:rsidRPr="007526FF" w:rsidRDefault="005F0665" w:rsidP="005F0665">
            <w:pPr>
              <w:spacing w:before="80" w:after="80"/>
              <w:rPr>
                <w:rFonts w:ascii="Arial" w:hAnsi="Arial" w:cs="Arial"/>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0A9E1E04" w14:textId="2C164E24" w:rsidR="005F0665" w:rsidRPr="007526FF" w:rsidRDefault="008D1444"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 xml:space="preserve">Degree </w:t>
            </w:r>
            <w:r w:rsidR="005F0665" w:rsidRPr="007526FF">
              <w:rPr>
                <w:rFonts w:ascii="Arial" w:eastAsia="Times New Roman" w:hAnsi="Arial" w:cs="Arial"/>
                <w:b/>
                <w:iCs/>
                <w:color w:val="FFFFFF" w:themeColor="background1"/>
                <w:sz w:val="20"/>
                <w:szCs w:val="20"/>
                <w:lang w:val="en-GB" w:eastAsia="en-GB"/>
              </w:rPr>
              <w:t>University</w:t>
            </w:r>
          </w:p>
        </w:tc>
        <w:tc>
          <w:tcPr>
            <w:tcW w:w="7513" w:type="dxa"/>
            <w:tcBorders>
              <w:left w:val="single" w:sz="4" w:space="0" w:color="FFFFFF" w:themeColor="background1"/>
              <w:right w:val="single" w:sz="4" w:space="0" w:color="FFFFFF" w:themeColor="background1"/>
            </w:tcBorders>
          </w:tcPr>
          <w:p w14:paraId="6EF2443C" w14:textId="77777777" w:rsidR="005F0665" w:rsidRPr="007526FF" w:rsidRDefault="005F0665" w:rsidP="005F0665">
            <w:pPr>
              <w:spacing w:before="80" w:after="80"/>
              <w:rPr>
                <w:rFonts w:ascii="Arial" w:hAnsi="Arial" w:cs="Arial"/>
                <w:sz w:val="20"/>
                <w:szCs w:val="20"/>
              </w:rPr>
            </w:pP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5F30A842" w14:textId="490A8131" w:rsidR="005F0665" w:rsidRPr="00560A42" w:rsidRDefault="00560A42" w:rsidP="005F0665">
            <w:pPr>
              <w:spacing w:before="80" w:after="80"/>
              <w:rPr>
                <w:rFonts w:ascii="Arial" w:hAnsi="Arial" w:cs="Arial"/>
                <w:b/>
                <w:sz w:val="20"/>
                <w:szCs w:val="20"/>
              </w:rPr>
            </w:pPr>
            <w:r>
              <w:rPr>
                <w:rFonts w:ascii="Arial" w:hAnsi="Arial" w:cs="Arial"/>
                <w:b/>
                <w:color w:val="FFFFFF" w:themeColor="background1"/>
                <w:sz w:val="20"/>
                <w:szCs w:val="20"/>
              </w:rPr>
              <w:t>Intake</w:t>
            </w:r>
            <w:r w:rsidR="00D07141" w:rsidRPr="00560A42">
              <w:rPr>
                <w:rFonts w:ascii="Arial" w:hAnsi="Arial" w:cs="Arial"/>
                <w:b/>
                <w:color w:val="FFFFFF" w:themeColor="background1"/>
                <w:sz w:val="20"/>
                <w:szCs w:val="20"/>
              </w:rPr>
              <w:t xml:space="preserve"> Year</w:t>
            </w:r>
          </w:p>
        </w:tc>
        <w:tc>
          <w:tcPr>
            <w:tcW w:w="1134" w:type="dxa"/>
            <w:tcBorders>
              <w:left w:val="single" w:sz="4" w:space="0" w:color="FFFFFF" w:themeColor="background1"/>
            </w:tcBorders>
          </w:tcPr>
          <w:p w14:paraId="68B3CC8F" w14:textId="12711A18" w:rsidR="005F0665" w:rsidRPr="007526FF" w:rsidRDefault="00D07141" w:rsidP="005F0665">
            <w:pPr>
              <w:spacing w:before="80" w:after="80"/>
              <w:jc w:val="center"/>
              <w:rPr>
                <w:rFonts w:ascii="Arial" w:hAnsi="Arial" w:cs="Arial"/>
                <w:sz w:val="20"/>
                <w:szCs w:val="20"/>
              </w:rPr>
            </w:pPr>
            <w:r>
              <w:rPr>
                <w:rFonts w:ascii="Arial" w:hAnsi="Arial" w:cs="Arial"/>
                <w:sz w:val="20"/>
                <w:szCs w:val="20"/>
              </w:rPr>
              <w:t>2024</w:t>
            </w:r>
          </w:p>
        </w:tc>
      </w:tr>
    </w:tbl>
    <w:p w14:paraId="3962C9AC" w14:textId="77777777" w:rsidR="009B0FD1" w:rsidRDefault="009B0FD1" w:rsidP="009B0FD1">
      <w:pPr>
        <w:rPr>
          <w:rFonts w:ascii="Arial" w:hAnsi="Arial" w:cs="Arial"/>
          <w:sz w:val="4"/>
          <w:szCs w:val="4"/>
        </w:rPr>
      </w:pPr>
    </w:p>
    <w:tbl>
      <w:tblPr>
        <w:tblStyle w:val="TableGrid"/>
        <w:tblW w:w="20833" w:type="dxa"/>
        <w:tblLayout w:type="fixed"/>
        <w:tblLook w:val="04A0" w:firstRow="1" w:lastRow="0" w:firstColumn="1" w:lastColumn="0" w:noHBand="0" w:noVBand="1"/>
      </w:tblPr>
      <w:tblGrid>
        <w:gridCol w:w="1755"/>
        <w:gridCol w:w="1260"/>
        <w:gridCol w:w="4762"/>
        <w:gridCol w:w="3285"/>
        <w:gridCol w:w="1549"/>
        <w:gridCol w:w="1559"/>
        <w:gridCol w:w="4678"/>
        <w:gridCol w:w="851"/>
        <w:gridCol w:w="1134"/>
      </w:tblGrid>
      <w:tr w:rsidR="00050B11" w:rsidRPr="007D36F1" w14:paraId="63E4FEA4" w14:textId="77777777" w:rsidTr="39C74D3E">
        <w:trPr>
          <w:trHeight w:val="99"/>
          <w:tblHeader/>
        </w:trPr>
        <w:tc>
          <w:tcPr>
            <w:tcW w:w="1417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8BDEFFC" w14:textId="182EBC7B" w:rsidR="00050B11" w:rsidRPr="002A0532" w:rsidRDefault="00050B11" w:rsidP="0043062C">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APPLICANT TO COMPLETE</w:t>
            </w:r>
          </w:p>
        </w:tc>
        <w:tc>
          <w:tcPr>
            <w:tcW w:w="66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706B6A96" w14:textId="4E4AD6F4" w:rsidR="00050B11" w:rsidRPr="007D36F1" w:rsidRDefault="00050B11"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ACADEMIC</w:t>
            </w:r>
            <w:r w:rsidRPr="007D36F1">
              <w:rPr>
                <w:rFonts w:ascii="Arial" w:hAnsi="Arial" w:cs="Arial"/>
                <w:b/>
                <w:bCs/>
                <w:iCs/>
                <w:color w:val="FFFFFF" w:themeColor="background1"/>
                <w:sz w:val="20"/>
                <w:szCs w:val="20"/>
                <w:lang w:val="en-GB"/>
              </w:rPr>
              <w:t xml:space="preserve"> USE ONLY</w:t>
            </w:r>
          </w:p>
        </w:tc>
      </w:tr>
      <w:tr w:rsidR="0043062C" w:rsidRPr="007D36F1" w14:paraId="056A892A" w14:textId="77777777" w:rsidTr="39C74D3E">
        <w:trPr>
          <w:trHeight w:val="823"/>
          <w:tblHeader/>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1DDF9059" w14:textId="77777777" w:rsidR="0043062C" w:rsidRPr="002A0532" w:rsidRDefault="0043062C" w:rsidP="0043062C">
            <w:pPr>
              <w:spacing w:beforeLines="50" w:before="120" w:afterLines="60" w:after="144"/>
              <w:rPr>
                <w:rFonts w:ascii="Arial" w:hAnsi="Arial" w:cs="Arial"/>
                <w:b/>
                <w:bCs/>
                <w:iCs/>
                <w:color w:val="FFFFFF" w:themeColor="background1"/>
                <w:sz w:val="20"/>
                <w:szCs w:val="20"/>
                <w:u w:val="single"/>
                <w:lang w:val="en-GB"/>
              </w:rPr>
            </w:pPr>
            <w:r w:rsidRPr="002A0532">
              <w:rPr>
                <w:rFonts w:ascii="Arial" w:hAnsi="Arial" w:cs="Arial"/>
                <w:b/>
                <w:bCs/>
                <w:iCs/>
                <w:color w:val="FFFFFF" w:themeColor="background1"/>
                <w:sz w:val="20"/>
                <w:szCs w:val="20"/>
                <w:u w:val="single"/>
                <w:lang w:val="en-GB"/>
              </w:rPr>
              <w:t>PREREQUISITE SUBJECT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4B1570A" w14:textId="77777777" w:rsidR="0043062C" w:rsidRPr="007D36F1" w:rsidRDefault="0043062C" w:rsidP="0091456F">
            <w:pPr>
              <w:spacing w:beforeLines="50" w:before="120" w:afterLines="60" w:after="144"/>
              <w:jc w:val="center"/>
              <w:rPr>
                <w:rFonts w:ascii="Arial" w:hAnsi="Arial" w:cs="Arial"/>
                <w:b/>
                <w:bCs/>
                <w:iCs/>
                <w:color w:val="FFFFFF" w:themeColor="background1"/>
                <w:sz w:val="20"/>
                <w:szCs w:val="20"/>
                <w:lang w:val="en-GB"/>
              </w:rPr>
            </w:pPr>
            <w:r w:rsidRPr="00072B97">
              <w:rPr>
                <w:rFonts w:ascii="Arial" w:hAnsi="Arial" w:cs="Arial"/>
                <w:b/>
                <w:bCs/>
                <w:iCs/>
                <w:color w:val="FFFFFF" w:themeColor="background1"/>
                <w:sz w:val="20"/>
                <w:szCs w:val="20"/>
                <w:lang w:val="en-GB"/>
              </w:rPr>
              <w:t>SUBJECT CODE</w:t>
            </w:r>
          </w:p>
        </w:tc>
        <w:tc>
          <w:tcPr>
            <w:tcW w:w="4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4264D0A8" w14:textId="31662278" w:rsidR="0043062C" w:rsidRPr="002A0532" w:rsidRDefault="0043062C" w:rsidP="39C74D3E">
            <w:pPr>
              <w:spacing w:beforeLines="50" w:before="120" w:afterLines="60" w:after="144"/>
              <w:jc w:val="center"/>
              <w:rPr>
                <w:rFonts w:ascii="Arial" w:hAnsi="Arial" w:cs="Arial"/>
                <w:b/>
                <w:bCs/>
                <w:color w:val="FFFFFF" w:themeColor="background1"/>
                <w:sz w:val="20"/>
                <w:szCs w:val="20"/>
                <w:lang w:val="en-GB"/>
              </w:rPr>
            </w:pPr>
            <w:r w:rsidRPr="39C74D3E">
              <w:rPr>
                <w:rFonts w:ascii="Arial" w:hAnsi="Arial" w:cs="Arial"/>
                <w:b/>
                <w:bCs/>
                <w:color w:val="FFFFFF" w:themeColor="background1"/>
                <w:sz w:val="20"/>
                <w:szCs w:val="20"/>
                <w:lang w:val="en-GB"/>
              </w:rPr>
              <w:t>SUBJECT NAME</w:t>
            </w:r>
            <w:r>
              <w:br/>
            </w:r>
            <w:r w:rsidR="2E8D1E40" w:rsidRPr="39C74D3E">
              <w:rPr>
                <w:rFonts w:ascii="Arial" w:eastAsia="Arial" w:hAnsi="Arial" w:cs="Arial"/>
                <w:b/>
                <w:bCs/>
                <w:color w:val="FFFFFF" w:themeColor="background1"/>
                <w:sz w:val="20"/>
                <w:szCs w:val="20"/>
                <w:lang w:val="en-GB"/>
              </w:rPr>
              <w:t>(attach the full detailed subject outline)</w:t>
            </w:r>
            <w:r>
              <w:br/>
            </w:r>
            <w:r w:rsidR="2E8D1E40" w:rsidRPr="39C74D3E">
              <w:rPr>
                <w:rFonts w:ascii="Arial" w:eastAsia="Arial" w:hAnsi="Arial" w:cs="Arial"/>
                <w:b/>
                <w:bCs/>
                <w:color w:val="FFFFFF" w:themeColor="background1"/>
                <w:sz w:val="20"/>
                <w:szCs w:val="20"/>
                <w:lang w:val="en-GB"/>
              </w:rPr>
              <w:t xml:space="preserve"> (for year and session enrolled or completed)</w:t>
            </w:r>
          </w:p>
        </w:tc>
        <w:tc>
          <w:tcPr>
            <w:tcW w:w="3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30A59573" w14:textId="73ABF758"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SUBJECT UNIVERSITY</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366A721B" w14:textId="1489F2AF" w:rsidR="0043062C" w:rsidRPr="009B0FD1" w:rsidRDefault="00E23D64"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Enrolled / Completed</w:t>
            </w:r>
            <w:r w:rsidR="0043062C">
              <w:rPr>
                <w:rFonts w:ascii="Arial" w:hAnsi="Arial" w:cs="Arial"/>
                <w:b/>
                <w:bCs/>
                <w:iCs/>
                <w:color w:val="FFFFFF" w:themeColor="background1"/>
                <w:sz w:val="20"/>
                <w:szCs w:val="20"/>
                <w:lang w:val="en-GB"/>
              </w:rPr>
              <w:br/>
            </w:r>
            <w:r>
              <w:rPr>
                <w:rFonts w:ascii="Arial" w:hAnsi="Arial" w:cs="Arial"/>
                <w:b/>
                <w:bCs/>
                <w:iCs/>
                <w:color w:val="FFFFFF" w:themeColor="background1"/>
                <w:sz w:val="20"/>
                <w:szCs w:val="20"/>
                <w:lang w:val="en-GB"/>
              </w:rPr>
              <w:t>(or intended)</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CA837BF" w14:textId="77777777"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sidRPr="002A0532">
              <w:rPr>
                <w:rFonts w:ascii="Arial" w:hAnsi="Arial" w:cs="Arial"/>
                <w:b/>
                <w:bCs/>
                <w:iCs/>
                <w:color w:val="FFFFFF" w:themeColor="background1"/>
                <w:sz w:val="20"/>
                <w:szCs w:val="20"/>
                <w:lang w:val="en-GB"/>
              </w:rPr>
              <w:t>Completion Month / Year</w:t>
            </w:r>
            <w:r w:rsidRPr="002A0532">
              <w:rPr>
                <w:rFonts w:ascii="Arial" w:hAnsi="Arial" w:cs="Arial"/>
                <w:b/>
                <w:bCs/>
                <w:iCs/>
                <w:color w:val="FFFFFF" w:themeColor="background1"/>
                <w:sz w:val="20"/>
                <w:szCs w:val="20"/>
                <w:lang w:val="en-GB"/>
              </w:rPr>
              <w:br/>
            </w:r>
            <w:r w:rsidRPr="002A0532">
              <w:rPr>
                <w:rFonts w:ascii="Arial" w:hAnsi="Arial" w:cs="Arial"/>
                <w:b/>
                <w:bCs/>
                <w:iCs/>
                <w:color w:val="FFFFFF" w:themeColor="background1"/>
                <w:sz w:val="18"/>
                <w:szCs w:val="18"/>
                <w:lang w:val="en-GB"/>
              </w:rPr>
              <w:t>(or estimate</w:t>
            </w:r>
            <w:r>
              <w:rPr>
                <w:rFonts w:ascii="Arial" w:hAnsi="Arial" w:cs="Arial"/>
                <w:b/>
                <w:bCs/>
                <w:iCs/>
                <w:color w:val="FFFFFF" w:themeColor="background1"/>
                <w:sz w:val="18"/>
                <w:szCs w:val="18"/>
                <w:lang w:val="en-GB"/>
              </w:rPr>
              <w:t>d</w:t>
            </w:r>
            <w:r w:rsidRPr="002A0532">
              <w:rPr>
                <w:rFonts w:ascii="Arial" w:hAnsi="Arial" w:cs="Arial"/>
                <w:b/>
                <w:bCs/>
                <w:iCs/>
                <w:color w:val="FFFFFF" w:themeColor="background1"/>
                <w:sz w:val="18"/>
                <w:szCs w:val="18"/>
                <w:lang w:val="en-GB"/>
              </w:rPr>
              <w:t>)</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4C6F6E3B" w14:textId="706E56B9"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Assessment</w:t>
            </w:r>
            <w:r>
              <w:rPr>
                <w:rFonts w:ascii="Arial" w:hAnsi="Arial" w:cs="Arial"/>
                <w:b/>
                <w:bCs/>
                <w:iCs/>
                <w:color w:val="FFFFFF" w:themeColor="background1"/>
                <w:sz w:val="20"/>
                <w:szCs w:val="20"/>
                <w:lang w:val="en-GB"/>
              </w:rPr>
              <w:br/>
              <w:t>O</w:t>
            </w:r>
            <w:r w:rsidRPr="007D36F1">
              <w:rPr>
                <w:rFonts w:ascii="Arial" w:hAnsi="Arial" w:cs="Arial"/>
                <w:b/>
                <w:bCs/>
                <w:iCs/>
                <w:color w:val="FFFFFF" w:themeColor="background1"/>
                <w:sz w:val="20"/>
                <w:szCs w:val="20"/>
                <w:lang w:val="en-GB"/>
              </w:rPr>
              <w:t>utcome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1B43CBB" w14:textId="30B0C6D2"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Initials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69E4B116" w14:textId="08C82B27"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Date</w:t>
            </w:r>
          </w:p>
        </w:tc>
      </w:tr>
      <w:tr w:rsidR="00D07141" w:rsidRPr="0018245B" w14:paraId="4DF48605" w14:textId="77777777" w:rsidTr="39C74D3E">
        <w:trPr>
          <w:trHeight w:val="1220"/>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61123A87" w14:textId="3239A953" w:rsidR="00D07141" w:rsidRPr="00D07141" w:rsidRDefault="00D07141" w:rsidP="00D07141">
            <w:pPr>
              <w:spacing w:beforeLines="50" w:before="120"/>
              <w:ind w:left="31"/>
              <w:rPr>
                <w:rFonts w:ascii="Arial" w:eastAsia="Times New Roman" w:hAnsi="Arial" w:cs="Arial"/>
                <w:color w:val="FFFFFF" w:themeColor="background1"/>
                <w:sz w:val="16"/>
                <w:szCs w:val="16"/>
                <w:lang w:val="en-GB" w:eastAsia="en-GB"/>
              </w:rPr>
            </w:pPr>
            <w:r w:rsidRPr="00B63000">
              <w:rPr>
                <w:rFonts w:ascii="Arial" w:hAnsi="Arial" w:cs="Arial"/>
                <w:color w:val="FFFFFF" w:themeColor="background1"/>
                <w:sz w:val="20"/>
                <w:szCs w:val="20"/>
              </w:rPr>
              <w:t>Pharmacology</w:t>
            </w:r>
          </w:p>
        </w:tc>
        <w:tc>
          <w:tcPr>
            <w:tcW w:w="1260" w:type="dxa"/>
            <w:tcBorders>
              <w:top w:val="single" w:sz="4" w:space="0" w:color="FFFFFF" w:themeColor="background1"/>
              <w:left w:val="single" w:sz="4" w:space="0" w:color="FFFFFF" w:themeColor="background1"/>
            </w:tcBorders>
          </w:tcPr>
          <w:p w14:paraId="08D07085" w14:textId="77777777" w:rsidR="00D07141" w:rsidRDefault="00D07141" w:rsidP="00D07141">
            <w:pPr>
              <w:spacing w:beforeLines="50" w:before="120" w:afterLines="50" w:after="120"/>
              <w:jc w:val="center"/>
              <w:rPr>
                <w:rFonts w:ascii="Arial" w:hAnsi="Arial" w:cs="Arial"/>
                <w:sz w:val="20"/>
                <w:szCs w:val="20"/>
                <w:lang w:val="en-GB"/>
              </w:rPr>
            </w:pPr>
          </w:p>
          <w:p w14:paraId="3A155FEF" w14:textId="77777777" w:rsidR="00D07141" w:rsidRDefault="00D07141" w:rsidP="00D07141">
            <w:pPr>
              <w:spacing w:beforeLines="50" w:before="120" w:afterLines="50" w:after="120"/>
              <w:jc w:val="center"/>
              <w:rPr>
                <w:rFonts w:ascii="Arial" w:hAnsi="Arial" w:cs="Arial"/>
                <w:sz w:val="20"/>
                <w:szCs w:val="20"/>
                <w:lang w:val="en-GB"/>
              </w:rPr>
            </w:pPr>
          </w:p>
          <w:p w14:paraId="79C0CFFE" w14:textId="77777777" w:rsidR="00D07141" w:rsidRDefault="00D07141" w:rsidP="00D07141">
            <w:pPr>
              <w:spacing w:beforeLines="50" w:before="120" w:afterLines="50" w:after="120"/>
              <w:jc w:val="center"/>
              <w:rPr>
                <w:rFonts w:ascii="Arial" w:hAnsi="Arial" w:cs="Arial"/>
                <w:sz w:val="20"/>
                <w:szCs w:val="20"/>
                <w:lang w:val="en-GB"/>
              </w:rPr>
            </w:pPr>
          </w:p>
          <w:p w14:paraId="73587008" w14:textId="77777777" w:rsidR="00D07141" w:rsidRDefault="00D07141" w:rsidP="00D07141">
            <w:pPr>
              <w:spacing w:beforeLines="50" w:before="120" w:afterLines="50" w:after="120"/>
              <w:jc w:val="center"/>
              <w:rPr>
                <w:rFonts w:ascii="Arial" w:hAnsi="Arial" w:cs="Arial"/>
                <w:sz w:val="20"/>
                <w:szCs w:val="20"/>
                <w:lang w:val="en-GB"/>
              </w:rPr>
            </w:pPr>
          </w:p>
          <w:p w14:paraId="0CDA9F0B" w14:textId="74F84413" w:rsidR="00D07141" w:rsidRPr="0018245B" w:rsidRDefault="00D07141" w:rsidP="00D07141">
            <w:pPr>
              <w:spacing w:beforeLines="50" w:before="120" w:afterLines="50" w:after="120"/>
              <w:jc w:val="center"/>
              <w:rPr>
                <w:rFonts w:ascii="Arial" w:hAnsi="Arial" w:cs="Arial"/>
                <w:sz w:val="20"/>
                <w:szCs w:val="20"/>
                <w:lang w:val="en-GB"/>
              </w:rPr>
            </w:pPr>
          </w:p>
        </w:tc>
        <w:tc>
          <w:tcPr>
            <w:tcW w:w="4762" w:type="dxa"/>
            <w:tcBorders>
              <w:top w:val="single" w:sz="4" w:space="0" w:color="FFFFFF" w:themeColor="background1"/>
            </w:tcBorders>
          </w:tcPr>
          <w:p w14:paraId="3A141401" w14:textId="46A547F8" w:rsidR="00D07141" w:rsidRPr="00E23D64" w:rsidRDefault="00D07141" w:rsidP="00D07141">
            <w:pPr>
              <w:pStyle w:val="NormalWeb"/>
              <w:shd w:val="clear" w:color="auto" w:fill="FFFFFF"/>
              <w:spacing w:beforeLines="50" w:before="120" w:beforeAutospacing="0"/>
              <w:rPr>
                <w:rFonts w:ascii="Arial" w:hAnsi="Arial" w:cs="Arial"/>
                <w:color w:val="0260BF"/>
                <w:sz w:val="20"/>
                <w:szCs w:val="20"/>
              </w:rPr>
            </w:pPr>
            <w:r>
              <w:rPr>
                <w:rFonts w:ascii="ArialMT" w:hAnsi="ArialMT"/>
                <w:color w:val="0260BF"/>
                <w:sz w:val="20"/>
                <w:szCs w:val="20"/>
              </w:rPr>
              <w:t xml:space="preserve"> </w:t>
            </w:r>
          </w:p>
        </w:tc>
        <w:tc>
          <w:tcPr>
            <w:tcW w:w="3285" w:type="dxa"/>
            <w:tcBorders>
              <w:top w:val="single" w:sz="4" w:space="0" w:color="FFFFFF" w:themeColor="background1"/>
            </w:tcBorders>
          </w:tcPr>
          <w:p w14:paraId="2F504E3E" w14:textId="4DC6CFE8" w:rsidR="00D07141" w:rsidRPr="0018245B" w:rsidRDefault="00D07141" w:rsidP="00D07141">
            <w:pPr>
              <w:spacing w:beforeLines="50" w:before="120" w:afterLines="50" w:after="120"/>
              <w:rPr>
                <w:rFonts w:ascii="Arial" w:hAnsi="Arial" w:cs="Arial"/>
                <w:sz w:val="20"/>
                <w:szCs w:val="20"/>
                <w:lang w:val="en-GB"/>
              </w:rPr>
            </w:pPr>
          </w:p>
        </w:tc>
        <w:tc>
          <w:tcPr>
            <w:tcW w:w="1549" w:type="dxa"/>
            <w:tcBorders>
              <w:top w:val="single" w:sz="4" w:space="0" w:color="FFFFFF" w:themeColor="background1"/>
            </w:tcBorders>
          </w:tcPr>
          <w:p w14:paraId="5DDBEB0D" w14:textId="5F22D6D0"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Borders>
              <w:top w:val="single" w:sz="4" w:space="0" w:color="FFFFFF" w:themeColor="background1"/>
            </w:tcBorders>
          </w:tcPr>
          <w:p w14:paraId="58D52BC9" w14:textId="5697DA1B" w:rsidR="00D07141" w:rsidRPr="0018245B" w:rsidRDefault="00D07141" w:rsidP="00D07141">
            <w:pPr>
              <w:spacing w:beforeLines="50" w:before="120" w:afterLines="50" w:after="120"/>
              <w:jc w:val="center"/>
              <w:rPr>
                <w:rFonts w:ascii="Arial" w:hAnsi="Arial" w:cs="Arial"/>
                <w:sz w:val="20"/>
                <w:szCs w:val="20"/>
                <w:lang w:val="en-GB"/>
              </w:rPr>
            </w:pPr>
          </w:p>
        </w:tc>
        <w:tc>
          <w:tcPr>
            <w:tcW w:w="4678" w:type="dxa"/>
            <w:tcBorders>
              <w:top w:val="single" w:sz="4" w:space="0" w:color="FFFFFF" w:themeColor="background1"/>
            </w:tcBorders>
            <w:shd w:val="clear" w:color="auto" w:fill="F2F2F2" w:themeFill="background1" w:themeFillShade="F2"/>
          </w:tcPr>
          <w:p w14:paraId="04FDA49A" w14:textId="1A9710E8"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tcBorders>
              <w:top w:val="single" w:sz="4" w:space="0" w:color="FFFFFF" w:themeColor="background1"/>
            </w:tcBorders>
            <w:shd w:val="clear" w:color="auto" w:fill="F2F2F2" w:themeFill="background1" w:themeFillShade="F2"/>
          </w:tcPr>
          <w:p w14:paraId="508B8F0A" w14:textId="6104720C" w:rsidR="00D07141" w:rsidRDefault="00D07141" w:rsidP="00D07141">
            <w:pPr>
              <w:pStyle w:val="xxxxxmsonormal"/>
              <w:spacing w:beforeLines="50" w:before="120" w:afterLines="50" w:after="120"/>
              <w:jc w:val="center"/>
              <w:rPr>
                <w:rFonts w:ascii="Arial" w:hAnsi="Arial" w:cs="Arial"/>
                <w:sz w:val="20"/>
                <w:szCs w:val="20"/>
                <w:lang w:val="en-GB"/>
              </w:rPr>
            </w:pPr>
          </w:p>
        </w:tc>
        <w:tc>
          <w:tcPr>
            <w:tcW w:w="1134" w:type="dxa"/>
            <w:tcBorders>
              <w:top w:val="single" w:sz="4" w:space="0" w:color="FFFFFF" w:themeColor="background1"/>
            </w:tcBorders>
            <w:shd w:val="clear" w:color="auto" w:fill="F2F2F2" w:themeFill="background1" w:themeFillShade="F2"/>
          </w:tcPr>
          <w:p w14:paraId="11A04E9D" w14:textId="0F738BA8"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r w:rsidR="00D07141" w:rsidRPr="0018245B" w14:paraId="38C31511" w14:textId="77777777" w:rsidTr="39C74D3E">
        <w:trPr>
          <w:trHeight w:val="1220"/>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BC5D20A" w14:textId="6921AC5E" w:rsidR="00D07141" w:rsidRPr="00D07141" w:rsidRDefault="00D07141" w:rsidP="00D07141">
            <w:pPr>
              <w:spacing w:before="60" w:afterLines="50" w:after="120"/>
              <w:rPr>
                <w:rFonts w:ascii="Arial" w:eastAsia="Times New Roman" w:hAnsi="Arial" w:cs="Arial"/>
                <w:bCs/>
                <w:color w:val="FFFFFF" w:themeColor="background1"/>
                <w:sz w:val="20"/>
                <w:szCs w:val="20"/>
                <w:u w:val="single"/>
                <w:lang w:eastAsia="en-GB"/>
              </w:rPr>
            </w:pPr>
            <w:r w:rsidRPr="00B63000">
              <w:rPr>
                <w:rFonts w:ascii="Arial" w:hAnsi="Arial" w:cs="Arial"/>
                <w:color w:val="FFFFFF" w:themeColor="background1"/>
                <w:sz w:val="20"/>
                <w:szCs w:val="20"/>
              </w:rPr>
              <w:t>Chemistry 1</w:t>
            </w:r>
          </w:p>
        </w:tc>
        <w:tc>
          <w:tcPr>
            <w:tcW w:w="1260" w:type="dxa"/>
            <w:tcBorders>
              <w:left w:val="single" w:sz="4" w:space="0" w:color="FFFFFF" w:themeColor="background1"/>
            </w:tcBorders>
          </w:tcPr>
          <w:p w14:paraId="5F1789C5" w14:textId="77777777" w:rsidR="00D07141" w:rsidRPr="0018245B" w:rsidRDefault="00D07141" w:rsidP="00D07141">
            <w:pPr>
              <w:spacing w:before="60" w:afterLines="50" w:after="120"/>
              <w:jc w:val="center"/>
              <w:rPr>
                <w:rFonts w:ascii="Arial" w:hAnsi="Arial" w:cs="Arial"/>
                <w:sz w:val="20"/>
                <w:szCs w:val="20"/>
                <w:lang w:val="en-GB"/>
              </w:rPr>
            </w:pPr>
          </w:p>
          <w:p w14:paraId="250D36FD" w14:textId="77777777" w:rsidR="00D07141" w:rsidRDefault="00D07141" w:rsidP="00D07141">
            <w:pPr>
              <w:spacing w:before="60" w:afterLines="50" w:after="120"/>
              <w:jc w:val="center"/>
              <w:rPr>
                <w:rFonts w:ascii="Arial" w:hAnsi="Arial" w:cs="Arial"/>
                <w:sz w:val="20"/>
                <w:szCs w:val="20"/>
                <w:lang w:val="en-GB"/>
              </w:rPr>
            </w:pPr>
          </w:p>
          <w:p w14:paraId="07035B62" w14:textId="77777777" w:rsidR="00D07141" w:rsidRDefault="00D07141" w:rsidP="00D07141">
            <w:pPr>
              <w:spacing w:before="60" w:afterLines="50" w:after="120"/>
              <w:jc w:val="center"/>
              <w:rPr>
                <w:rFonts w:ascii="Arial" w:hAnsi="Arial" w:cs="Arial"/>
                <w:sz w:val="20"/>
                <w:szCs w:val="20"/>
                <w:lang w:val="en-GB"/>
              </w:rPr>
            </w:pPr>
          </w:p>
          <w:p w14:paraId="26D57F6B" w14:textId="77777777" w:rsidR="00D07141" w:rsidRPr="0018245B" w:rsidRDefault="00D07141" w:rsidP="00D07141">
            <w:pPr>
              <w:spacing w:before="60" w:afterLines="50" w:after="120"/>
              <w:jc w:val="center"/>
              <w:rPr>
                <w:rFonts w:ascii="Arial" w:hAnsi="Arial" w:cs="Arial"/>
                <w:sz w:val="20"/>
                <w:szCs w:val="20"/>
                <w:lang w:val="en-GB"/>
              </w:rPr>
            </w:pPr>
          </w:p>
          <w:p w14:paraId="6785E3EA" w14:textId="77777777" w:rsidR="00D07141" w:rsidRPr="0018245B" w:rsidRDefault="00D07141" w:rsidP="00D07141">
            <w:pPr>
              <w:spacing w:before="60" w:afterLines="50" w:after="120"/>
              <w:jc w:val="center"/>
              <w:rPr>
                <w:rFonts w:ascii="Arial" w:hAnsi="Arial" w:cs="Arial"/>
                <w:sz w:val="20"/>
                <w:szCs w:val="20"/>
                <w:lang w:val="en-GB"/>
              </w:rPr>
            </w:pPr>
          </w:p>
        </w:tc>
        <w:tc>
          <w:tcPr>
            <w:tcW w:w="4762" w:type="dxa"/>
          </w:tcPr>
          <w:p w14:paraId="1685831E" w14:textId="77777777" w:rsidR="00D07141" w:rsidRPr="0018245B" w:rsidRDefault="00D07141" w:rsidP="00D07141">
            <w:pPr>
              <w:spacing w:before="60" w:afterLines="50" w:after="120"/>
              <w:rPr>
                <w:rFonts w:ascii="Arial" w:hAnsi="Arial" w:cs="Arial"/>
                <w:sz w:val="20"/>
                <w:szCs w:val="20"/>
                <w:lang w:val="en-GB"/>
              </w:rPr>
            </w:pPr>
          </w:p>
        </w:tc>
        <w:tc>
          <w:tcPr>
            <w:tcW w:w="3285" w:type="dxa"/>
          </w:tcPr>
          <w:p w14:paraId="1B03DA16" w14:textId="77777777" w:rsidR="00D07141" w:rsidRPr="0018245B" w:rsidRDefault="00D07141" w:rsidP="00D07141">
            <w:pPr>
              <w:spacing w:before="60" w:afterLines="50" w:after="120"/>
              <w:jc w:val="center"/>
              <w:rPr>
                <w:rFonts w:ascii="Arial" w:hAnsi="Arial" w:cs="Arial"/>
                <w:sz w:val="20"/>
                <w:szCs w:val="20"/>
                <w:lang w:val="en-GB"/>
              </w:rPr>
            </w:pPr>
          </w:p>
        </w:tc>
        <w:tc>
          <w:tcPr>
            <w:tcW w:w="1549" w:type="dxa"/>
          </w:tcPr>
          <w:p w14:paraId="056FC6DF" w14:textId="77777777" w:rsidR="00D07141" w:rsidRPr="0018245B" w:rsidRDefault="00D07141" w:rsidP="00D07141">
            <w:pPr>
              <w:spacing w:before="60" w:afterLines="50" w:after="120"/>
              <w:jc w:val="center"/>
              <w:rPr>
                <w:rFonts w:ascii="Arial" w:hAnsi="Arial" w:cs="Arial"/>
                <w:sz w:val="20"/>
                <w:szCs w:val="20"/>
                <w:lang w:val="en-GB"/>
              </w:rPr>
            </w:pPr>
          </w:p>
        </w:tc>
        <w:tc>
          <w:tcPr>
            <w:tcW w:w="1559" w:type="dxa"/>
          </w:tcPr>
          <w:p w14:paraId="2C2D07B2" w14:textId="77777777" w:rsidR="00D07141" w:rsidRPr="0018245B" w:rsidRDefault="00D07141" w:rsidP="00D07141">
            <w:pPr>
              <w:spacing w:before="60" w:afterLines="50" w:after="120"/>
              <w:jc w:val="center"/>
              <w:rPr>
                <w:rFonts w:ascii="Arial" w:hAnsi="Arial" w:cs="Arial"/>
                <w:sz w:val="20"/>
                <w:szCs w:val="20"/>
                <w:lang w:val="en-GB"/>
              </w:rPr>
            </w:pPr>
          </w:p>
        </w:tc>
        <w:tc>
          <w:tcPr>
            <w:tcW w:w="4678" w:type="dxa"/>
            <w:shd w:val="clear" w:color="auto" w:fill="F2F2F2" w:themeFill="background1" w:themeFillShade="F2"/>
          </w:tcPr>
          <w:p w14:paraId="568CF15C" w14:textId="77777777" w:rsidR="00D07141" w:rsidRPr="0018245B" w:rsidRDefault="00D07141" w:rsidP="00D07141">
            <w:pPr>
              <w:spacing w:before="60" w:afterLines="50" w:after="120"/>
              <w:jc w:val="center"/>
              <w:rPr>
                <w:rFonts w:ascii="Arial" w:hAnsi="Arial" w:cs="Arial"/>
                <w:sz w:val="20"/>
                <w:szCs w:val="20"/>
                <w:lang w:val="en-GB"/>
              </w:rPr>
            </w:pPr>
          </w:p>
        </w:tc>
        <w:tc>
          <w:tcPr>
            <w:tcW w:w="851" w:type="dxa"/>
            <w:shd w:val="clear" w:color="auto" w:fill="F2F2F2" w:themeFill="background1" w:themeFillShade="F2"/>
          </w:tcPr>
          <w:p w14:paraId="07051764" w14:textId="77777777" w:rsidR="00D07141" w:rsidRPr="0018245B" w:rsidRDefault="00D07141" w:rsidP="00D07141">
            <w:pPr>
              <w:pStyle w:val="xxxxxmsonormal"/>
              <w:spacing w:before="60" w:afterLines="50" w:after="120"/>
              <w:jc w:val="center"/>
              <w:rPr>
                <w:rFonts w:ascii="Arial" w:hAnsi="Arial" w:cs="Arial"/>
                <w:sz w:val="20"/>
                <w:szCs w:val="20"/>
                <w:lang w:val="en-GB"/>
              </w:rPr>
            </w:pPr>
          </w:p>
        </w:tc>
        <w:tc>
          <w:tcPr>
            <w:tcW w:w="1134" w:type="dxa"/>
            <w:shd w:val="clear" w:color="auto" w:fill="F2F2F2" w:themeFill="background1" w:themeFillShade="F2"/>
          </w:tcPr>
          <w:p w14:paraId="78142B03" w14:textId="14FB47FB" w:rsidR="00D07141" w:rsidRPr="0018245B" w:rsidRDefault="00D07141" w:rsidP="00D07141">
            <w:pPr>
              <w:pStyle w:val="xxxxxmsonormal"/>
              <w:spacing w:before="60" w:afterLines="50" w:after="120"/>
              <w:jc w:val="center"/>
              <w:rPr>
                <w:rFonts w:ascii="Arial" w:hAnsi="Arial" w:cs="Arial"/>
                <w:sz w:val="20"/>
                <w:szCs w:val="20"/>
                <w:lang w:val="en-GB"/>
              </w:rPr>
            </w:pPr>
          </w:p>
        </w:tc>
      </w:tr>
      <w:tr w:rsidR="00D07141" w:rsidRPr="0018245B" w14:paraId="36821D9E" w14:textId="77777777" w:rsidTr="39C74D3E">
        <w:trPr>
          <w:trHeight w:val="1220"/>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8A196B6" w14:textId="4BDE7C79" w:rsidR="00D07141" w:rsidRPr="00D07141" w:rsidRDefault="00D07141" w:rsidP="00D07141">
            <w:pPr>
              <w:spacing w:beforeLines="50" w:before="120" w:afterLines="50" w:after="120"/>
              <w:rPr>
                <w:rFonts w:ascii="Arial" w:eastAsia="Times New Roman" w:hAnsi="Arial" w:cs="Arial"/>
                <w:bCs/>
                <w:color w:val="FFFFFF" w:themeColor="background1"/>
                <w:sz w:val="20"/>
                <w:szCs w:val="20"/>
                <w:u w:val="single"/>
                <w:lang w:eastAsia="en-GB"/>
              </w:rPr>
            </w:pPr>
            <w:r w:rsidRPr="00B63000">
              <w:rPr>
                <w:rFonts w:ascii="Arial" w:hAnsi="Arial" w:cs="Arial"/>
                <w:color w:val="FFFFFF" w:themeColor="background1"/>
                <w:sz w:val="20"/>
                <w:szCs w:val="20"/>
              </w:rPr>
              <w:t>Chemistry 2</w:t>
            </w:r>
          </w:p>
        </w:tc>
        <w:tc>
          <w:tcPr>
            <w:tcW w:w="1260" w:type="dxa"/>
            <w:tcBorders>
              <w:left w:val="single" w:sz="4" w:space="0" w:color="FFFFFF" w:themeColor="background1"/>
            </w:tcBorders>
          </w:tcPr>
          <w:p w14:paraId="6A1FC691" w14:textId="77777777" w:rsidR="00D07141" w:rsidRDefault="00D07141" w:rsidP="00D07141">
            <w:pPr>
              <w:spacing w:beforeLines="50" w:before="120" w:afterLines="50" w:after="120"/>
              <w:jc w:val="center"/>
              <w:rPr>
                <w:rFonts w:ascii="Arial" w:hAnsi="Arial" w:cs="Arial"/>
                <w:sz w:val="20"/>
                <w:szCs w:val="20"/>
                <w:lang w:val="en-GB"/>
              </w:rPr>
            </w:pPr>
          </w:p>
          <w:p w14:paraId="60118BA8" w14:textId="77777777" w:rsidR="00D07141" w:rsidRDefault="00D07141" w:rsidP="00D07141">
            <w:pPr>
              <w:spacing w:beforeLines="50" w:before="120" w:afterLines="50" w:after="120"/>
              <w:jc w:val="center"/>
              <w:rPr>
                <w:rFonts w:ascii="Arial" w:hAnsi="Arial" w:cs="Arial"/>
                <w:sz w:val="20"/>
                <w:szCs w:val="20"/>
                <w:lang w:val="en-GB"/>
              </w:rPr>
            </w:pPr>
          </w:p>
          <w:p w14:paraId="1C2783DA" w14:textId="77777777" w:rsidR="00D07141" w:rsidRDefault="00D07141" w:rsidP="00D07141">
            <w:pPr>
              <w:spacing w:beforeLines="50" w:before="120" w:afterLines="50" w:after="120"/>
              <w:jc w:val="center"/>
              <w:rPr>
                <w:rFonts w:ascii="Arial" w:hAnsi="Arial" w:cs="Arial"/>
                <w:sz w:val="20"/>
                <w:szCs w:val="20"/>
                <w:lang w:val="en-GB"/>
              </w:rPr>
            </w:pPr>
          </w:p>
          <w:p w14:paraId="32F9F12D" w14:textId="77777777" w:rsidR="00D07141" w:rsidRDefault="00D07141" w:rsidP="00D07141">
            <w:pPr>
              <w:spacing w:beforeLines="50" w:before="120" w:afterLines="50" w:after="120"/>
              <w:jc w:val="center"/>
              <w:rPr>
                <w:rFonts w:ascii="Arial" w:hAnsi="Arial" w:cs="Arial"/>
                <w:sz w:val="20"/>
                <w:szCs w:val="20"/>
                <w:lang w:val="en-GB"/>
              </w:rPr>
            </w:pPr>
          </w:p>
          <w:p w14:paraId="39A620EB"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762" w:type="dxa"/>
          </w:tcPr>
          <w:p w14:paraId="35499B7B" w14:textId="77777777" w:rsidR="00D07141" w:rsidRPr="0018245B" w:rsidRDefault="00D07141" w:rsidP="00D07141">
            <w:pPr>
              <w:spacing w:beforeLines="50" w:before="120" w:afterLines="50" w:after="120"/>
              <w:rPr>
                <w:rFonts w:ascii="Arial" w:hAnsi="Arial" w:cs="Arial"/>
                <w:sz w:val="20"/>
                <w:szCs w:val="20"/>
                <w:lang w:val="en-GB"/>
              </w:rPr>
            </w:pPr>
          </w:p>
        </w:tc>
        <w:tc>
          <w:tcPr>
            <w:tcW w:w="3285" w:type="dxa"/>
          </w:tcPr>
          <w:p w14:paraId="63DE9BCB"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49" w:type="dxa"/>
          </w:tcPr>
          <w:p w14:paraId="4E1F06DA"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Pr>
          <w:p w14:paraId="1756BCED"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678" w:type="dxa"/>
            <w:shd w:val="clear" w:color="auto" w:fill="F2F2F2" w:themeFill="background1" w:themeFillShade="F2"/>
          </w:tcPr>
          <w:p w14:paraId="759AA0DE"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00AC75CD" w14:textId="77777777"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481A5D82" w14:textId="695F1B70"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r w:rsidR="00D07141" w:rsidRPr="0018245B" w14:paraId="447D9CCF" w14:textId="77777777" w:rsidTr="39C74D3E">
        <w:trPr>
          <w:trHeight w:val="1220"/>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603939E0" w14:textId="3159FE22" w:rsidR="00D07141" w:rsidRPr="00D07141" w:rsidRDefault="00D07141" w:rsidP="00D07141">
            <w:pPr>
              <w:spacing w:beforeLines="50" w:before="120" w:afterLines="50" w:after="120"/>
              <w:rPr>
                <w:rFonts w:ascii="Arial" w:eastAsia="Times New Roman" w:hAnsi="Arial" w:cs="Arial"/>
                <w:bCs/>
                <w:color w:val="FFFFFF" w:themeColor="background1"/>
                <w:sz w:val="20"/>
                <w:szCs w:val="20"/>
                <w:lang w:eastAsia="en-GB"/>
              </w:rPr>
            </w:pPr>
            <w:r w:rsidRPr="00B63000">
              <w:rPr>
                <w:rFonts w:ascii="Arial" w:hAnsi="Arial" w:cs="Arial"/>
                <w:color w:val="FFFFFF" w:themeColor="background1"/>
                <w:sz w:val="20"/>
                <w:szCs w:val="20"/>
              </w:rPr>
              <w:t>Biochemistry</w:t>
            </w:r>
          </w:p>
        </w:tc>
        <w:tc>
          <w:tcPr>
            <w:tcW w:w="1260" w:type="dxa"/>
            <w:tcBorders>
              <w:left w:val="single" w:sz="4" w:space="0" w:color="FFFFFF" w:themeColor="background1"/>
            </w:tcBorders>
          </w:tcPr>
          <w:p w14:paraId="0E6E38B8" w14:textId="77777777" w:rsidR="00D07141" w:rsidRDefault="00D07141" w:rsidP="00D07141">
            <w:pPr>
              <w:spacing w:beforeLines="50" w:before="120" w:afterLines="50" w:after="120"/>
              <w:jc w:val="center"/>
              <w:rPr>
                <w:rFonts w:ascii="Arial" w:hAnsi="Arial" w:cs="Arial"/>
                <w:sz w:val="20"/>
                <w:szCs w:val="20"/>
                <w:lang w:val="en-GB"/>
              </w:rPr>
            </w:pPr>
          </w:p>
          <w:p w14:paraId="3582A55D" w14:textId="77777777" w:rsidR="00D07141" w:rsidRDefault="00D07141" w:rsidP="00D07141">
            <w:pPr>
              <w:spacing w:beforeLines="50" w:before="120" w:afterLines="50" w:after="120"/>
              <w:jc w:val="center"/>
              <w:rPr>
                <w:rFonts w:ascii="Arial" w:hAnsi="Arial" w:cs="Arial"/>
                <w:sz w:val="20"/>
                <w:szCs w:val="20"/>
                <w:lang w:val="en-GB"/>
              </w:rPr>
            </w:pPr>
          </w:p>
          <w:p w14:paraId="700EB54D" w14:textId="77777777" w:rsidR="00D07141" w:rsidRDefault="00D07141" w:rsidP="00D07141">
            <w:pPr>
              <w:spacing w:beforeLines="50" w:before="120" w:afterLines="50" w:after="120"/>
              <w:jc w:val="center"/>
              <w:rPr>
                <w:rFonts w:ascii="Arial" w:hAnsi="Arial" w:cs="Arial"/>
                <w:sz w:val="20"/>
                <w:szCs w:val="20"/>
                <w:lang w:val="en-GB"/>
              </w:rPr>
            </w:pPr>
          </w:p>
          <w:p w14:paraId="7F4E46FA" w14:textId="77777777" w:rsidR="00D07141" w:rsidRDefault="00D07141" w:rsidP="00D07141">
            <w:pPr>
              <w:spacing w:beforeLines="50" w:before="120" w:afterLines="50" w:after="120"/>
              <w:jc w:val="center"/>
              <w:rPr>
                <w:rFonts w:ascii="Arial" w:hAnsi="Arial" w:cs="Arial"/>
                <w:sz w:val="20"/>
                <w:szCs w:val="20"/>
                <w:lang w:val="en-GB"/>
              </w:rPr>
            </w:pPr>
          </w:p>
          <w:p w14:paraId="7905D655"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762" w:type="dxa"/>
          </w:tcPr>
          <w:p w14:paraId="6FFC8246" w14:textId="77777777" w:rsidR="00D07141" w:rsidRPr="0018245B" w:rsidRDefault="00D07141" w:rsidP="00D07141">
            <w:pPr>
              <w:spacing w:beforeLines="50" w:before="120" w:afterLines="50" w:after="120"/>
              <w:rPr>
                <w:rFonts w:ascii="Arial" w:hAnsi="Arial" w:cs="Arial"/>
                <w:sz w:val="20"/>
                <w:szCs w:val="20"/>
                <w:lang w:val="en-GB"/>
              </w:rPr>
            </w:pPr>
          </w:p>
        </w:tc>
        <w:tc>
          <w:tcPr>
            <w:tcW w:w="3285" w:type="dxa"/>
          </w:tcPr>
          <w:p w14:paraId="451E99F6"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49" w:type="dxa"/>
          </w:tcPr>
          <w:p w14:paraId="5F7A683C"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Pr>
          <w:p w14:paraId="75FDBB5B"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678" w:type="dxa"/>
            <w:shd w:val="clear" w:color="auto" w:fill="F2F2F2" w:themeFill="background1" w:themeFillShade="F2"/>
          </w:tcPr>
          <w:p w14:paraId="2209920A"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1170EEA4" w14:textId="77777777"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64344666" w14:textId="732FF257"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r w:rsidR="00D07141" w:rsidRPr="0018245B" w14:paraId="246D5AC8" w14:textId="77777777" w:rsidTr="39C74D3E">
        <w:trPr>
          <w:trHeight w:val="1220"/>
        </w:trPr>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61FB264A" w14:textId="64771F76" w:rsidR="00D07141" w:rsidRPr="00D07141" w:rsidRDefault="00D07141" w:rsidP="00D07141">
            <w:pPr>
              <w:spacing w:beforeLines="50" w:before="120" w:afterLines="50" w:after="120"/>
              <w:rPr>
                <w:rFonts w:ascii="Arial" w:eastAsia="Times New Roman" w:hAnsi="Arial" w:cs="Arial"/>
                <w:bCs/>
                <w:color w:val="FFFFFF" w:themeColor="background1"/>
                <w:sz w:val="20"/>
                <w:szCs w:val="20"/>
                <w:lang w:eastAsia="en-GB"/>
              </w:rPr>
            </w:pPr>
            <w:r w:rsidRPr="00B63000">
              <w:rPr>
                <w:rFonts w:ascii="Arial" w:hAnsi="Arial" w:cs="Arial"/>
                <w:color w:val="FFFFFF" w:themeColor="background1"/>
                <w:sz w:val="20"/>
                <w:szCs w:val="20"/>
              </w:rPr>
              <w:t>Human Physiology</w:t>
            </w:r>
          </w:p>
        </w:tc>
        <w:tc>
          <w:tcPr>
            <w:tcW w:w="1260" w:type="dxa"/>
            <w:tcBorders>
              <w:left w:val="single" w:sz="4" w:space="0" w:color="FFFFFF" w:themeColor="background1"/>
            </w:tcBorders>
          </w:tcPr>
          <w:p w14:paraId="7AF8C84F" w14:textId="77777777" w:rsidR="00D07141" w:rsidRDefault="00D07141" w:rsidP="00D07141">
            <w:pPr>
              <w:spacing w:beforeLines="50" w:before="120" w:afterLines="50" w:after="120"/>
              <w:jc w:val="center"/>
              <w:rPr>
                <w:rFonts w:ascii="Arial" w:hAnsi="Arial" w:cs="Arial"/>
                <w:sz w:val="20"/>
                <w:szCs w:val="20"/>
                <w:lang w:val="en-GB"/>
              </w:rPr>
            </w:pPr>
          </w:p>
          <w:p w14:paraId="35298053" w14:textId="77777777" w:rsidR="00D07141" w:rsidRDefault="00D07141" w:rsidP="00D07141">
            <w:pPr>
              <w:spacing w:beforeLines="50" w:before="120" w:afterLines="50" w:after="120"/>
              <w:jc w:val="center"/>
              <w:rPr>
                <w:rFonts w:ascii="Arial" w:hAnsi="Arial" w:cs="Arial"/>
                <w:sz w:val="20"/>
                <w:szCs w:val="20"/>
                <w:lang w:val="en-GB"/>
              </w:rPr>
            </w:pPr>
          </w:p>
          <w:p w14:paraId="142CD349" w14:textId="77777777" w:rsidR="00D07141" w:rsidRDefault="00D07141" w:rsidP="00D07141">
            <w:pPr>
              <w:spacing w:beforeLines="50" w:before="120" w:afterLines="50" w:after="120"/>
              <w:jc w:val="center"/>
              <w:rPr>
                <w:rFonts w:ascii="Arial" w:hAnsi="Arial" w:cs="Arial"/>
                <w:sz w:val="20"/>
                <w:szCs w:val="20"/>
                <w:lang w:val="en-GB"/>
              </w:rPr>
            </w:pPr>
          </w:p>
          <w:p w14:paraId="16B256E9" w14:textId="77777777" w:rsidR="00D07141" w:rsidRDefault="00D07141" w:rsidP="00D07141">
            <w:pPr>
              <w:spacing w:beforeLines="50" w:before="120" w:afterLines="50" w:after="120"/>
              <w:jc w:val="center"/>
              <w:rPr>
                <w:rFonts w:ascii="Arial" w:hAnsi="Arial" w:cs="Arial"/>
                <w:sz w:val="20"/>
                <w:szCs w:val="20"/>
                <w:lang w:val="en-GB"/>
              </w:rPr>
            </w:pPr>
          </w:p>
          <w:p w14:paraId="52BCF5BF"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762" w:type="dxa"/>
          </w:tcPr>
          <w:p w14:paraId="362C76B4" w14:textId="77777777" w:rsidR="00D07141" w:rsidRPr="0018245B" w:rsidRDefault="00D07141" w:rsidP="00D07141">
            <w:pPr>
              <w:spacing w:beforeLines="50" w:before="120" w:afterLines="50" w:after="120"/>
              <w:rPr>
                <w:rFonts w:ascii="Arial" w:hAnsi="Arial" w:cs="Arial"/>
                <w:sz w:val="20"/>
                <w:szCs w:val="20"/>
                <w:lang w:val="en-GB"/>
              </w:rPr>
            </w:pPr>
          </w:p>
        </w:tc>
        <w:tc>
          <w:tcPr>
            <w:tcW w:w="3285" w:type="dxa"/>
          </w:tcPr>
          <w:p w14:paraId="62D2BAD2"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49" w:type="dxa"/>
          </w:tcPr>
          <w:p w14:paraId="7F543533"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Pr>
          <w:p w14:paraId="5C89E3B5"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678" w:type="dxa"/>
            <w:shd w:val="clear" w:color="auto" w:fill="F2F2F2" w:themeFill="background1" w:themeFillShade="F2"/>
          </w:tcPr>
          <w:p w14:paraId="30F16C19"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26B4EF08" w14:textId="77777777"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38CCD0A7" w14:textId="347FD256"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r w:rsidR="00D07141" w:rsidRPr="0018245B" w14:paraId="07038D8B" w14:textId="77777777" w:rsidTr="39C74D3E">
        <w:trPr>
          <w:trHeight w:val="1220"/>
        </w:trPr>
        <w:tc>
          <w:tcPr>
            <w:tcW w:w="1755" w:type="dxa"/>
            <w:tcBorders>
              <w:top w:val="single" w:sz="4" w:space="0" w:color="FFFFFF" w:themeColor="background1"/>
              <w:left w:val="single" w:sz="4" w:space="0" w:color="FFFFFF" w:themeColor="background1"/>
              <w:bottom w:val="nil"/>
              <w:right w:val="single" w:sz="4" w:space="0" w:color="FFFFFF" w:themeColor="background1"/>
            </w:tcBorders>
            <w:shd w:val="clear" w:color="auto" w:fill="003399"/>
          </w:tcPr>
          <w:p w14:paraId="12406268" w14:textId="76B6586D" w:rsidR="00D07141" w:rsidRPr="00D07141" w:rsidRDefault="00D07141" w:rsidP="00D07141">
            <w:pPr>
              <w:rPr>
                <w:rFonts w:ascii="Arial" w:eastAsia="Times New Roman" w:hAnsi="Arial" w:cs="Arial"/>
                <w:color w:val="FFFFFF" w:themeColor="background1"/>
                <w:sz w:val="20"/>
                <w:szCs w:val="20"/>
                <w:lang w:val="en-GB" w:eastAsia="en-GB"/>
              </w:rPr>
            </w:pPr>
            <w:r w:rsidRPr="00380C30">
              <w:rPr>
                <w:rFonts w:ascii="Arial" w:eastAsia="Times New Roman" w:hAnsi="Arial" w:cs="Arial"/>
                <w:b/>
                <w:bCs/>
                <w:color w:val="FFFFFF" w:themeColor="background1"/>
                <w:sz w:val="20"/>
                <w:szCs w:val="22"/>
                <w:lang w:val="en-GB" w:eastAsia="en-GB"/>
              </w:rPr>
              <w:t>Mathematics or Statistics</w:t>
            </w:r>
          </w:p>
        </w:tc>
        <w:tc>
          <w:tcPr>
            <w:tcW w:w="1260" w:type="dxa"/>
            <w:tcBorders>
              <w:left w:val="single" w:sz="4" w:space="0" w:color="FFFFFF" w:themeColor="background1"/>
            </w:tcBorders>
          </w:tcPr>
          <w:p w14:paraId="4B0BE8A7" w14:textId="77777777" w:rsidR="00D07141" w:rsidRDefault="00D07141" w:rsidP="00D07141">
            <w:pPr>
              <w:spacing w:beforeLines="50" w:before="120" w:afterLines="50" w:after="120"/>
              <w:jc w:val="center"/>
              <w:rPr>
                <w:rFonts w:ascii="Arial" w:hAnsi="Arial" w:cs="Arial"/>
                <w:sz w:val="20"/>
                <w:szCs w:val="20"/>
                <w:lang w:val="en-GB"/>
              </w:rPr>
            </w:pPr>
          </w:p>
          <w:p w14:paraId="22E92357" w14:textId="77777777" w:rsidR="00D07141" w:rsidRDefault="00D07141" w:rsidP="00D07141">
            <w:pPr>
              <w:spacing w:beforeLines="50" w:before="120" w:afterLines="50" w:after="120"/>
              <w:jc w:val="center"/>
              <w:rPr>
                <w:rFonts w:ascii="Arial" w:hAnsi="Arial" w:cs="Arial"/>
                <w:sz w:val="20"/>
                <w:szCs w:val="20"/>
                <w:lang w:val="en-GB"/>
              </w:rPr>
            </w:pPr>
          </w:p>
          <w:p w14:paraId="64FD7DD2" w14:textId="77777777" w:rsidR="00D07141" w:rsidRDefault="00D07141" w:rsidP="00D07141">
            <w:pPr>
              <w:spacing w:beforeLines="50" w:before="120" w:afterLines="50" w:after="120"/>
              <w:jc w:val="center"/>
              <w:rPr>
                <w:rFonts w:ascii="Arial" w:hAnsi="Arial" w:cs="Arial"/>
                <w:sz w:val="20"/>
                <w:szCs w:val="20"/>
                <w:lang w:val="en-GB"/>
              </w:rPr>
            </w:pPr>
          </w:p>
          <w:p w14:paraId="6BD0CA7C" w14:textId="77777777" w:rsidR="00D07141" w:rsidRDefault="00D07141" w:rsidP="00D07141">
            <w:pPr>
              <w:spacing w:beforeLines="50" w:before="120" w:afterLines="50" w:after="120"/>
              <w:jc w:val="center"/>
              <w:rPr>
                <w:rFonts w:ascii="Arial" w:hAnsi="Arial" w:cs="Arial"/>
                <w:sz w:val="20"/>
                <w:szCs w:val="20"/>
                <w:lang w:val="en-GB"/>
              </w:rPr>
            </w:pPr>
          </w:p>
          <w:p w14:paraId="43F4F826"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762" w:type="dxa"/>
          </w:tcPr>
          <w:p w14:paraId="27E0A272" w14:textId="77777777" w:rsidR="00D07141" w:rsidRPr="0018245B" w:rsidRDefault="00D07141" w:rsidP="00D07141">
            <w:pPr>
              <w:spacing w:beforeLines="50" w:before="120" w:afterLines="50" w:after="120"/>
              <w:rPr>
                <w:rFonts w:ascii="Arial" w:hAnsi="Arial" w:cs="Arial"/>
                <w:sz w:val="20"/>
                <w:szCs w:val="20"/>
                <w:lang w:val="en-GB"/>
              </w:rPr>
            </w:pPr>
          </w:p>
        </w:tc>
        <w:tc>
          <w:tcPr>
            <w:tcW w:w="3285" w:type="dxa"/>
          </w:tcPr>
          <w:p w14:paraId="6FC4C4AE"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49" w:type="dxa"/>
          </w:tcPr>
          <w:p w14:paraId="05A352A8"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Pr>
          <w:p w14:paraId="65A6B55F"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4678" w:type="dxa"/>
            <w:shd w:val="clear" w:color="auto" w:fill="F2F2F2" w:themeFill="background1" w:themeFillShade="F2"/>
          </w:tcPr>
          <w:p w14:paraId="4788DC25" w14:textId="77777777"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shd w:val="clear" w:color="auto" w:fill="F2F2F2" w:themeFill="background1" w:themeFillShade="F2"/>
          </w:tcPr>
          <w:p w14:paraId="4B91D675" w14:textId="77777777"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c>
          <w:tcPr>
            <w:tcW w:w="1134" w:type="dxa"/>
            <w:shd w:val="clear" w:color="auto" w:fill="F2F2F2" w:themeFill="background1" w:themeFillShade="F2"/>
          </w:tcPr>
          <w:p w14:paraId="68726117" w14:textId="0642CBD1"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bl>
    <w:p w14:paraId="4ED7ED0E" w14:textId="77777777" w:rsidR="009B0FD1" w:rsidRPr="00D07141" w:rsidRDefault="009B0FD1" w:rsidP="00D07141">
      <w:pPr>
        <w:rPr>
          <w:rFonts w:ascii="Arial" w:eastAsia="Times New Roman" w:hAnsi="Arial" w:cs="Arial"/>
          <w:sz w:val="14"/>
          <w:szCs w:val="14"/>
          <w:lang w:val="en-GB" w:eastAsia="en-GB"/>
        </w:rPr>
      </w:pPr>
    </w:p>
    <w:sectPr w:rsidR="009B0FD1" w:rsidRPr="00D07141" w:rsidSect="00E3207A">
      <w:headerReference w:type="even" r:id="rId12"/>
      <w:headerReference w:type="default" r:id="rId13"/>
      <w:footerReference w:type="even" r:id="rId14"/>
      <w:footerReference w:type="default" r:id="rId15"/>
      <w:headerReference w:type="first" r:id="rId16"/>
      <w:footerReference w:type="first" r:id="rId17"/>
      <w:pgSz w:w="23814" w:h="16840" w:orient="landscape"/>
      <w:pgMar w:top="1914" w:right="1440" w:bottom="567"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C988" w14:textId="77777777" w:rsidR="00EE2234" w:rsidRDefault="00EE2234">
      <w:pPr>
        <w:spacing w:after="0" w:line="240" w:lineRule="auto"/>
      </w:pPr>
    </w:p>
  </w:endnote>
  <w:endnote w:type="continuationSeparator" w:id="0">
    <w:p w14:paraId="4B1F445E" w14:textId="77777777" w:rsidR="00EE2234" w:rsidRDefault="00EE2234">
      <w:pPr>
        <w:spacing w:after="0" w:line="240" w:lineRule="auto"/>
      </w:pPr>
    </w:p>
  </w:endnote>
  <w:endnote w:type="continuationNotice" w:id="1">
    <w:p w14:paraId="430A51FE" w14:textId="77777777" w:rsidR="00EE2234" w:rsidRDefault="00EE2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E519" w14:textId="77777777" w:rsidR="00D37C8F" w:rsidRDefault="00D3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19927"/>
      <w:docPartObj>
        <w:docPartGallery w:val="Page Numbers (Bottom of Page)"/>
        <w:docPartUnique/>
      </w:docPartObj>
    </w:sdtPr>
    <w:sdtEndPr/>
    <w:sdtContent>
      <w:sdt>
        <w:sdtPr>
          <w:id w:val="1728636285"/>
          <w:docPartObj>
            <w:docPartGallery w:val="Page Numbers (Top of Page)"/>
            <w:docPartUnique/>
          </w:docPartObj>
        </w:sdtPr>
        <w:sdtEndPr/>
        <w:sdtContent>
          <w:p w14:paraId="58F13C7B" w14:textId="1F974687" w:rsidR="0088220F" w:rsidRDefault="007C33C8" w:rsidP="00D829B0">
            <w:pPr>
              <w:pStyle w:val="Footer"/>
              <w:jc w:val="center"/>
            </w:pPr>
            <w:r w:rsidRPr="00704299">
              <w:rPr>
                <w:rFonts w:ascii="Arial" w:hAnsi="Arial" w:cs="Arial"/>
                <w:sz w:val="16"/>
                <w:szCs w:val="16"/>
              </w:rPr>
              <w:t xml:space="preserve">Page </w:t>
            </w:r>
            <w:r w:rsidRPr="00704299">
              <w:rPr>
                <w:rFonts w:ascii="Arial" w:hAnsi="Arial" w:cs="Arial"/>
                <w:b/>
                <w:bCs/>
                <w:sz w:val="16"/>
                <w:szCs w:val="16"/>
              </w:rPr>
              <w:fldChar w:fldCharType="begin"/>
            </w:r>
            <w:r w:rsidRPr="00704299">
              <w:rPr>
                <w:rFonts w:ascii="Arial" w:hAnsi="Arial" w:cs="Arial"/>
                <w:b/>
                <w:bCs/>
                <w:sz w:val="16"/>
                <w:szCs w:val="16"/>
              </w:rPr>
              <w:instrText xml:space="preserve"> PAGE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Pr="00704299">
              <w:rPr>
                <w:rFonts w:ascii="Arial" w:hAnsi="Arial" w:cs="Arial"/>
                <w:sz w:val="16"/>
                <w:szCs w:val="16"/>
              </w:rPr>
              <w:t xml:space="preserve"> of </w:t>
            </w:r>
            <w:r w:rsidRPr="00704299">
              <w:rPr>
                <w:rFonts w:ascii="Arial" w:hAnsi="Arial" w:cs="Arial"/>
                <w:b/>
                <w:bCs/>
                <w:sz w:val="16"/>
                <w:szCs w:val="16"/>
              </w:rPr>
              <w:fldChar w:fldCharType="begin"/>
            </w:r>
            <w:r w:rsidRPr="00704299">
              <w:rPr>
                <w:rFonts w:ascii="Arial" w:hAnsi="Arial" w:cs="Arial"/>
                <w:b/>
                <w:bCs/>
                <w:sz w:val="16"/>
                <w:szCs w:val="16"/>
              </w:rPr>
              <w:instrText xml:space="preserve"> NUMPAGES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00531A0F" w:rsidRPr="00704299">
              <w:rPr>
                <w:rFonts w:ascii="Arial" w:hAnsi="Arial" w:cs="Arial"/>
                <w:b/>
                <w:bCs/>
                <w:sz w:val="16"/>
                <w:szCs w:val="16"/>
              </w:rPr>
              <w:t xml:space="preserve"> </w:t>
            </w:r>
            <w:r w:rsidR="00531A0F" w:rsidRPr="00704299">
              <w:rPr>
                <w:rFonts w:ascii="Arial" w:hAnsi="Arial" w:cs="Arial"/>
                <w:sz w:val="16"/>
                <w:szCs w:val="16"/>
              </w:rPr>
              <w:t>(v</w:t>
            </w:r>
            <w:r w:rsidR="00D07141">
              <w:rPr>
                <w:rFonts w:ascii="Arial" w:hAnsi="Arial" w:cs="Arial"/>
                <w:sz w:val="16"/>
                <w:szCs w:val="16"/>
              </w:rPr>
              <w:t>1</w:t>
            </w:r>
            <w:r w:rsidR="00A56C4D" w:rsidRPr="00704299">
              <w:rPr>
                <w:rFonts w:ascii="Arial" w:hAnsi="Arial" w:cs="Arial"/>
                <w:sz w:val="16"/>
                <w:szCs w:val="16"/>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B38C" w14:textId="77777777" w:rsidR="00D37C8F" w:rsidRDefault="00D3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280E" w14:textId="77777777" w:rsidR="00EE2234" w:rsidRDefault="00EE2234">
      <w:pPr>
        <w:spacing w:after="0" w:line="240" w:lineRule="auto"/>
      </w:pPr>
    </w:p>
  </w:footnote>
  <w:footnote w:type="continuationSeparator" w:id="0">
    <w:p w14:paraId="6831E0D7" w14:textId="77777777" w:rsidR="00EE2234" w:rsidRDefault="00EE2234">
      <w:pPr>
        <w:spacing w:after="0" w:line="240" w:lineRule="auto"/>
      </w:pPr>
    </w:p>
  </w:footnote>
  <w:footnote w:type="continuationNotice" w:id="1">
    <w:p w14:paraId="7064F721" w14:textId="77777777" w:rsidR="00EE2234" w:rsidRDefault="00EE2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ECD3" w14:textId="77777777" w:rsidR="00D37C8F" w:rsidRDefault="00D3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249E" w14:textId="77777777" w:rsidR="0088220F" w:rsidRPr="0002664C" w:rsidRDefault="0088220F" w:rsidP="00A65925">
    <w:pPr>
      <w:spacing w:after="0" w:line="240" w:lineRule="auto"/>
      <w:rPr>
        <w:rFonts w:ascii="Arial" w:hAnsi="Arial" w:cs="Arial"/>
        <w:b/>
        <w:sz w:val="40"/>
        <w:lang w:val="en-GB"/>
      </w:rPr>
    </w:pPr>
  </w:p>
  <w:p w14:paraId="139DD626" w14:textId="04EDF1FC" w:rsidR="0088220F" w:rsidRPr="00810280" w:rsidRDefault="00EB7EFF" w:rsidP="00E3207A">
    <w:pPr>
      <w:spacing w:after="0" w:line="240" w:lineRule="auto"/>
      <w:rPr>
        <w:rFonts w:ascii="Arial" w:hAnsi="Arial" w:cs="Arial"/>
        <w:b/>
        <w:sz w:val="28"/>
        <w:szCs w:val="28"/>
        <w:lang w:val="en-GB"/>
      </w:rPr>
    </w:pPr>
    <w:r w:rsidRPr="00810280">
      <w:rPr>
        <w:rFonts w:ascii="Arial" w:hAnsi="Arial" w:cs="Arial"/>
        <w:b/>
        <w:sz w:val="28"/>
        <w:szCs w:val="28"/>
        <w:lang w:val="en-GB"/>
      </w:rPr>
      <w:t xml:space="preserve">UTS </w:t>
    </w:r>
    <w:r w:rsidR="00D96184">
      <w:rPr>
        <w:rFonts w:ascii="Arial" w:hAnsi="Arial" w:cs="Arial"/>
        <w:b/>
        <w:sz w:val="28"/>
        <w:szCs w:val="28"/>
        <w:lang w:val="en-GB"/>
      </w:rPr>
      <w:t>Master of Ph</w:t>
    </w:r>
    <w:r w:rsidR="00B63000">
      <w:rPr>
        <w:rFonts w:ascii="Arial" w:hAnsi="Arial" w:cs="Arial"/>
        <w:b/>
        <w:sz w:val="28"/>
        <w:szCs w:val="28"/>
        <w:lang w:val="en-GB"/>
      </w:rPr>
      <w:t>armac</w:t>
    </w:r>
    <w:r w:rsidR="00D96184">
      <w:rPr>
        <w:rFonts w:ascii="Arial" w:hAnsi="Arial" w:cs="Arial"/>
        <w:b/>
        <w:sz w:val="28"/>
        <w:szCs w:val="28"/>
        <w:lang w:val="en-GB"/>
      </w:rPr>
      <w:t>y</w:t>
    </w:r>
    <w:r w:rsidR="0088220F" w:rsidRPr="00810280">
      <w:rPr>
        <w:rFonts w:ascii="Arial" w:hAnsi="Arial" w:cs="Arial"/>
        <w:b/>
        <w:sz w:val="28"/>
        <w:szCs w:val="28"/>
        <w:lang w:val="en-GB"/>
      </w:rPr>
      <w:t xml:space="preserve"> - Prerequisite Assessment Table</w:t>
    </w:r>
    <w:r w:rsidR="0088220F" w:rsidRPr="00810280">
      <w:rPr>
        <w:noProof/>
        <w:sz w:val="28"/>
        <w:szCs w:val="28"/>
        <w:lang w:eastAsia="en-AU"/>
      </w:rPr>
      <w:drawing>
        <wp:anchor distT="0" distB="0" distL="114300" distR="114300" simplePos="0" relativeHeight="251658240" behindDoc="0" locked="0" layoutInCell="1" allowOverlap="1" wp14:anchorId="225E6943" wp14:editId="42154D87">
          <wp:simplePos x="0" y="0"/>
          <wp:positionH relativeFrom="page">
            <wp:posOffset>11868150</wp:posOffset>
          </wp:positionH>
          <wp:positionV relativeFrom="page">
            <wp:posOffset>421005</wp:posOffset>
          </wp:positionV>
          <wp:extent cx="2160000" cy="55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1A7C" w14:textId="77777777" w:rsidR="00D37C8F" w:rsidRDefault="00D3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F8"/>
    <w:multiLevelType w:val="hybridMultilevel"/>
    <w:tmpl w:val="99027BE6"/>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0A068D"/>
    <w:multiLevelType w:val="hybridMultilevel"/>
    <w:tmpl w:val="2A74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0B3C"/>
    <w:multiLevelType w:val="hybridMultilevel"/>
    <w:tmpl w:val="4508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8103B"/>
    <w:multiLevelType w:val="hybridMultilevel"/>
    <w:tmpl w:val="33D28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8E1A19"/>
    <w:multiLevelType w:val="hybridMultilevel"/>
    <w:tmpl w:val="B4AC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731E60"/>
    <w:multiLevelType w:val="hybridMultilevel"/>
    <w:tmpl w:val="0ED4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A049C3"/>
    <w:multiLevelType w:val="hybridMultilevel"/>
    <w:tmpl w:val="AF88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04"/>
    <w:rsid w:val="00013993"/>
    <w:rsid w:val="0002452A"/>
    <w:rsid w:val="0002664C"/>
    <w:rsid w:val="00037B05"/>
    <w:rsid w:val="000507F9"/>
    <w:rsid w:val="00050B11"/>
    <w:rsid w:val="000528C6"/>
    <w:rsid w:val="000664A4"/>
    <w:rsid w:val="000702E8"/>
    <w:rsid w:val="000706B8"/>
    <w:rsid w:val="00080A55"/>
    <w:rsid w:val="00087A16"/>
    <w:rsid w:val="0009737C"/>
    <w:rsid w:val="000B2668"/>
    <w:rsid w:val="000B7D6B"/>
    <w:rsid w:val="000D45F6"/>
    <w:rsid w:val="000D4DF9"/>
    <w:rsid w:val="000D6E86"/>
    <w:rsid w:val="000D79FC"/>
    <w:rsid w:val="000F25E4"/>
    <w:rsid w:val="000F275D"/>
    <w:rsid w:val="000F3CD9"/>
    <w:rsid w:val="0014135C"/>
    <w:rsid w:val="00141469"/>
    <w:rsid w:val="00145909"/>
    <w:rsid w:val="00147D24"/>
    <w:rsid w:val="00157C9E"/>
    <w:rsid w:val="001629A9"/>
    <w:rsid w:val="00172134"/>
    <w:rsid w:val="00175569"/>
    <w:rsid w:val="001815B1"/>
    <w:rsid w:val="0018245B"/>
    <w:rsid w:val="00184A5E"/>
    <w:rsid w:val="001868A4"/>
    <w:rsid w:val="00187BD3"/>
    <w:rsid w:val="001A5331"/>
    <w:rsid w:val="001B1D82"/>
    <w:rsid w:val="001B7657"/>
    <w:rsid w:val="001C5BC7"/>
    <w:rsid w:val="001C75FF"/>
    <w:rsid w:val="001D40F5"/>
    <w:rsid w:val="001D4D23"/>
    <w:rsid w:val="001E3368"/>
    <w:rsid w:val="001F5EFF"/>
    <w:rsid w:val="0024002B"/>
    <w:rsid w:val="00250939"/>
    <w:rsid w:val="002559C8"/>
    <w:rsid w:val="00255F67"/>
    <w:rsid w:val="00291E49"/>
    <w:rsid w:val="002A0532"/>
    <w:rsid w:val="002C5737"/>
    <w:rsid w:val="002C7E0F"/>
    <w:rsid w:val="002E7E7B"/>
    <w:rsid w:val="002F1A5F"/>
    <w:rsid w:val="002F6C2B"/>
    <w:rsid w:val="002F77C7"/>
    <w:rsid w:val="00306F78"/>
    <w:rsid w:val="003241DB"/>
    <w:rsid w:val="00325E62"/>
    <w:rsid w:val="00333F74"/>
    <w:rsid w:val="00337252"/>
    <w:rsid w:val="00350113"/>
    <w:rsid w:val="00354949"/>
    <w:rsid w:val="003729DF"/>
    <w:rsid w:val="003754AB"/>
    <w:rsid w:val="003801E6"/>
    <w:rsid w:val="00380343"/>
    <w:rsid w:val="003948D4"/>
    <w:rsid w:val="003A11D4"/>
    <w:rsid w:val="003A12C7"/>
    <w:rsid w:val="003A7082"/>
    <w:rsid w:val="003B150D"/>
    <w:rsid w:val="003B70F2"/>
    <w:rsid w:val="003C2D41"/>
    <w:rsid w:val="003D05E2"/>
    <w:rsid w:val="00401B7B"/>
    <w:rsid w:val="00405472"/>
    <w:rsid w:val="0043062C"/>
    <w:rsid w:val="004353A7"/>
    <w:rsid w:val="00440FD8"/>
    <w:rsid w:val="00462D5E"/>
    <w:rsid w:val="004709AC"/>
    <w:rsid w:val="00472DFE"/>
    <w:rsid w:val="00473BCD"/>
    <w:rsid w:val="00482077"/>
    <w:rsid w:val="00482DD5"/>
    <w:rsid w:val="00487051"/>
    <w:rsid w:val="00490C50"/>
    <w:rsid w:val="00491429"/>
    <w:rsid w:val="00493041"/>
    <w:rsid w:val="004A43EC"/>
    <w:rsid w:val="004B3492"/>
    <w:rsid w:val="004B7591"/>
    <w:rsid w:val="004C4DE3"/>
    <w:rsid w:val="004D3BD1"/>
    <w:rsid w:val="004D40C4"/>
    <w:rsid w:val="004F15A8"/>
    <w:rsid w:val="004F6EE8"/>
    <w:rsid w:val="00506721"/>
    <w:rsid w:val="00530736"/>
    <w:rsid w:val="00531A0F"/>
    <w:rsid w:val="00534DA0"/>
    <w:rsid w:val="00537D06"/>
    <w:rsid w:val="00560A42"/>
    <w:rsid w:val="00563753"/>
    <w:rsid w:val="00584515"/>
    <w:rsid w:val="00584AF7"/>
    <w:rsid w:val="005F0665"/>
    <w:rsid w:val="005F6142"/>
    <w:rsid w:val="00601AD6"/>
    <w:rsid w:val="00627F08"/>
    <w:rsid w:val="00632105"/>
    <w:rsid w:val="00657E9D"/>
    <w:rsid w:val="006713D9"/>
    <w:rsid w:val="006835E3"/>
    <w:rsid w:val="006866F3"/>
    <w:rsid w:val="00690A30"/>
    <w:rsid w:val="00691922"/>
    <w:rsid w:val="00696992"/>
    <w:rsid w:val="006A04EA"/>
    <w:rsid w:val="006A1F4B"/>
    <w:rsid w:val="006A3800"/>
    <w:rsid w:val="006A3E65"/>
    <w:rsid w:val="006A5F0D"/>
    <w:rsid w:val="006B19C6"/>
    <w:rsid w:val="006C0254"/>
    <w:rsid w:val="006C68A1"/>
    <w:rsid w:val="006D25FA"/>
    <w:rsid w:val="006E1251"/>
    <w:rsid w:val="006E7AC4"/>
    <w:rsid w:val="006F70FF"/>
    <w:rsid w:val="0070041C"/>
    <w:rsid w:val="00704299"/>
    <w:rsid w:val="0071034B"/>
    <w:rsid w:val="00715206"/>
    <w:rsid w:val="007315EB"/>
    <w:rsid w:val="0073402B"/>
    <w:rsid w:val="007368A3"/>
    <w:rsid w:val="007430BD"/>
    <w:rsid w:val="00743BE2"/>
    <w:rsid w:val="0075219E"/>
    <w:rsid w:val="007526FF"/>
    <w:rsid w:val="007532B1"/>
    <w:rsid w:val="00774D19"/>
    <w:rsid w:val="007803FD"/>
    <w:rsid w:val="0078451F"/>
    <w:rsid w:val="007967F8"/>
    <w:rsid w:val="007C09CF"/>
    <w:rsid w:val="007C0D39"/>
    <w:rsid w:val="007C33C8"/>
    <w:rsid w:val="007D0493"/>
    <w:rsid w:val="007D36F1"/>
    <w:rsid w:val="007E38EC"/>
    <w:rsid w:val="007E7642"/>
    <w:rsid w:val="007F4098"/>
    <w:rsid w:val="007F6328"/>
    <w:rsid w:val="008066A0"/>
    <w:rsid w:val="00810280"/>
    <w:rsid w:val="00814AD0"/>
    <w:rsid w:val="00817727"/>
    <w:rsid w:val="008257F1"/>
    <w:rsid w:val="008357E5"/>
    <w:rsid w:val="00835DE2"/>
    <w:rsid w:val="0083768B"/>
    <w:rsid w:val="008635A1"/>
    <w:rsid w:val="00875854"/>
    <w:rsid w:val="0088220F"/>
    <w:rsid w:val="008A0D2A"/>
    <w:rsid w:val="008A20AF"/>
    <w:rsid w:val="008B3066"/>
    <w:rsid w:val="008C2C1D"/>
    <w:rsid w:val="008D1444"/>
    <w:rsid w:val="008D1A17"/>
    <w:rsid w:val="008F6C07"/>
    <w:rsid w:val="00913A55"/>
    <w:rsid w:val="0091456F"/>
    <w:rsid w:val="009227F9"/>
    <w:rsid w:val="00926BF1"/>
    <w:rsid w:val="00934399"/>
    <w:rsid w:val="00954A1C"/>
    <w:rsid w:val="009645A1"/>
    <w:rsid w:val="00967FD9"/>
    <w:rsid w:val="00975569"/>
    <w:rsid w:val="00975B08"/>
    <w:rsid w:val="00982FFF"/>
    <w:rsid w:val="009A6251"/>
    <w:rsid w:val="009B0FD1"/>
    <w:rsid w:val="009B1309"/>
    <w:rsid w:val="009B1C6F"/>
    <w:rsid w:val="009D1AE2"/>
    <w:rsid w:val="009D58E2"/>
    <w:rsid w:val="009F4AC6"/>
    <w:rsid w:val="00A05D86"/>
    <w:rsid w:val="00A12706"/>
    <w:rsid w:val="00A22EF5"/>
    <w:rsid w:val="00A35E37"/>
    <w:rsid w:val="00A56C4D"/>
    <w:rsid w:val="00A61EF5"/>
    <w:rsid w:val="00A65925"/>
    <w:rsid w:val="00A7242E"/>
    <w:rsid w:val="00A72E6B"/>
    <w:rsid w:val="00A733EF"/>
    <w:rsid w:val="00A83F9B"/>
    <w:rsid w:val="00A86E7C"/>
    <w:rsid w:val="00A870EE"/>
    <w:rsid w:val="00A90CF7"/>
    <w:rsid w:val="00A93634"/>
    <w:rsid w:val="00A940D0"/>
    <w:rsid w:val="00AA5A4B"/>
    <w:rsid w:val="00AC368B"/>
    <w:rsid w:val="00AC6288"/>
    <w:rsid w:val="00AD60CB"/>
    <w:rsid w:val="00AE568A"/>
    <w:rsid w:val="00AF6B43"/>
    <w:rsid w:val="00B14BBA"/>
    <w:rsid w:val="00B14EA8"/>
    <w:rsid w:val="00B23DCC"/>
    <w:rsid w:val="00B363B4"/>
    <w:rsid w:val="00B44333"/>
    <w:rsid w:val="00B63000"/>
    <w:rsid w:val="00B76661"/>
    <w:rsid w:val="00B805BA"/>
    <w:rsid w:val="00B90844"/>
    <w:rsid w:val="00B91464"/>
    <w:rsid w:val="00B944F8"/>
    <w:rsid w:val="00BB00CB"/>
    <w:rsid w:val="00BB1133"/>
    <w:rsid w:val="00BB17C5"/>
    <w:rsid w:val="00BC5705"/>
    <w:rsid w:val="00BC6446"/>
    <w:rsid w:val="00BD2A6A"/>
    <w:rsid w:val="00BE1939"/>
    <w:rsid w:val="00BE482C"/>
    <w:rsid w:val="00BF2DF9"/>
    <w:rsid w:val="00BF5C23"/>
    <w:rsid w:val="00C03958"/>
    <w:rsid w:val="00C10C3E"/>
    <w:rsid w:val="00C26360"/>
    <w:rsid w:val="00C3084B"/>
    <w:rsid w:val="00C3413D"/>
    <w:rsid w:val="00C41B39"/>
    <w:rsid w:val="00C47A18"/>
    <w:rsid w:val="00C50F94"/>
    <w:rsid w:val="00C51134"/>
    <w:rsid w:val="00C572E4"/>
    <w:rsid w:val="00C7075A"/>
    <w:rsid w:val="00C734AF"/>
    <w:rsid w:val="00C771AF"/>
    <w:rsid w:val="00C8428E"/>
    <w:rsid w:val="00C951DB"/>
    <w:rsid w:val="00C96A60"/>
    <w:rsid w:val="00CA0E36"/>
    <w:rsid w:val="00CC0124"/>
    <w:rsid w:val="00CC16A7"/>
    <w:rsid w:val="00CD3B5C"/>
    <w:rsid w:val="00CD3C37"/>
    <w:rsid w:val="00CE05D6"/>
    <w:rsid w:val="00CE3176"/>
    <w:rsid w:val="00CF52F0"/>
    <w:rsid w:val="00D00E80"/>
    <w:rsid w:val="00D07141"/>
    <w:rsid w:val="00D11036"/>
    <w:rsid w:val="00D32E4E"/>
    <w:rsid w:val="00D34047"/>
    <w:rsid w:val="00D37C8F"/>
    <w:rsid w:val="00D459C7"/>
    <w:rsid w:val="00D8111A"/>
    <w:rsid w:val="00D829B0"/>
    <w:rsid w:val="00D85BBB"/>
    <w:rsid w:val="00D96184"/>
    <w:rsid w:val="00DB1063"/>
    <w:rsid w:val="00DB6F01"/>
    <w:rsid w:val="00DC06A7"/>
    <w:rsid w:val="00DE11E9"/>
    <w:rsid w:val="00DE21FB"/>
    <w:rsid w:val="00DE75CC"/>
    <w:rsid w:val="00E00B4F"/>
    <w:rsid w:val="00E07C1B"/>
    <w:rsid w:val="00E1088A"/>
    <w:rsid w:val="00E154AC"/>
    <w:rsid w:val="00E22566"/>
    <w:rsid w:val="00E23D64"/>
    <w:rsid w:val="00E3118F"/>
    <w:rsid w:val="00E3207A"/>
    <w:rsid w:val="00E35B97"/>
    <w:rsid w:val="00E3676E"/>
    <w:rsid w:val="00E36C60"/>
    <w:rsid w:val="00E372CB"/>
    <w:rsid w:val="00E42314"/>
    <w:rsid w:val="00E43CF9"/>
    <w:rsid w:val="00E45080"/>
    <w:rsid w:val="00E4526E"/>
    <w:rsid w:val="00E47D6C"/>
    <w:rsid w:val="00E55076"/>
    <w:rsid w:val="00E61C04"/>
    <w:rsid w:val="00E62169"/>
    <w:rsid w:val="00E65D8F"/>
    <w:rsid w:val="00E83AEE"/>
    <w:rsid w:val="00E85DD7"/>
    <w:rsid w:val="00E9506A"/>
    <w:rsid w:val="00E95A1B"/>
    <w:rsid w:val="00E976A5"/>
    <w:rsid w:val="00EA6CA3"/>
    <w:rsid w:val="00EB27E4"/>
    <w:rsid w:val="00EB300F"/>
    <w:rsid w:val="00EB5833"/>
    <w:rsid w:val="00EB5EEA"/>
    <w:rsid w:val="00EB629A"/>
    <w:rsid w:val="00EB7EFF"/>
    <w:rsid w:val="00EC3B88"/>
    <w:rsid w:val="00ED4B4B"/>
    <w:rsid w:val="00EE0267"/>
    <w:rsid w:val="00EE2234"/>
    <w:rsid w:val="00EF1955"/>
    <w:rsid w:val="00EF27F8"/>
    <w:rsid w:val="00F05E83"/>
    <w:rsid w:val="00F120B4"/>
    <w:rsid w:val="00F17BC5"/>
    <w:rsid w:val="00F315BE"/>
    <w:rsid w:val="00F316C7"/>
    <w:rsid w:val="00F55A87"/>
    <w:rsid w:val="00F66F6D"/>
    <w:rsid w:val="00F6781C"/>
    <w:rsid w:val="00F75A65"/>
    <w:rsid w:val="00F80039"/>
    <w:rsid w:val="00FB0B01"/>
    <w:rsid w:val="00FB2203"/>
    <w:rsid w:val="00FB2F82"/>
    <w:rsid w:val="00FB5D2F"/>
    <w:rsid w:val="00FD25EE"/>
    <w:rsid w:val="00FE2DF2"/>
    <w:rsid w:val="12031447"/>
    <w:rsid w:val="2E8D1E40"/>
    <w:rsid w:val="39C74D3E"/>
    <w:rsid w:val="59410A28"/>
    <w:rsid w:val="69EE0089"/>
    <w:rsid w:val="6AE3D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3848"/>
  <w15:chartTrackingRefBased/>
  <w15:docId w15:val="{45107D97-BF00-447C-A189-AD025AC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C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9"/>
    <w:pPr>
      <w:ind w:left="720"/>
      <w:contextualSpacing/>
    </w:pPr>
  </w:style>
  <w:style w:type="paragraph" w:styleId="BalloonText">
    <w:name w:val="Balloon Text"/>
    <w:basedOn w:val="Normal"/>
    <w:link w:val="BalloonTextChar"/>
    <w:uiPriority w:val="99"/>
    <w:semiHidden/>
    <w:unhideWhenUsed/>
    <w:rsid w:val="007C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39"/>
    <w:rPr>
      <w:rFonts w:ascii="Segoe UI" w:hAnsi="Segoe UI" w:cs="Segoe UI"/>
      <w:sz w:val="18"/>
      <w:szCs w:val="18"/>
    </w:rPr>
  </w:style>
  <w:style w:type="character" w:styleId="Hyperlink">
    <w:name w:val="Hyperlink"/>
    <w:basedOn w:val="DefaultParagraphFont"/>
    <w:uiPriority w:val="99"/>
    <w:unhideWhenUsed/>
    <w:rsid w:val="00BB1133"/>
    <w:rPr>
      <w:color w:val="0563C1" w:themeColor="hyperlink"/>
      <w:u w:val="single"/>
    </w:rPr>
  </w:style>
  <w:style w:type="paragraph" w:styleId="PlainText">
    <w:name w:val="Plain Text"/>
    <w:basedOn w:val="Normal"/>
    <w:link w:val="PlainTextChar"/>
    <w:uiPriority w:val="99"/>
    <w:unhideWhenUsed/>
    <w:rsid w:val="00690A3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690A30"/>
    <w:rPr>
      <w:rFonts w:ascii="Calibri" w:hAnsi="Calibri" w:cs="Times New Roman"/>
      <w:lang w:val="en-US"/>
    </w:rPr>
  </w:style>
  <w:style w:type="character" w:styleId="CommentReference">
    <w:name w:val="annotation reference"/>
    <w:basedOn w:val="DefaultParagraphFont"/>
    <w:uiPriority w:val="99"/>
    <w:semiHidden/>
    <w:unhideWhenUsed/>
    <w:rsid w:val="00CC0124"/>
    <w:rPr>
      <w:sz w:val="16"/>
      <w:szCs w:val="16"/>
    </w:rPr>
  </w:style>
  <w:style w:type="paragraph" w:styleId="CommentText">
    <w:name w:val="annotation text"/>
    <w:basedOn w:val="Normal"/>
    <w:link w:val="CommentTextChar"/>
    <w:uiPriority w:val="99"/>
    <w:semiHidden/>
    <w:unhideWhenUsed/>
    <w:rsid w:val="00CC0124"/>
    <w:pPr>
      <w:spacing w:line="240" w:lineRule="auto"/>
    </w:pPr>
    <w:rPr>
      <w:sz w:val="20"/>
      <w:szCs w:val="20"/>
    </w:rPr>
  </w:style>
  <w:style w:type="character" w:customStyle="1" w:styleId="CommentTextChar">
    <w:name w:val="Comment Text Char"/>
    <w:basedOn w:val="DefaultParagraphFont"/>
    <w:link w:val="CommentText"/>
    <w:uiPriority w:val="99"/>
    <w:semiHidden/>
    <w:rsid w:val="00CC0124"/>
    <w:rPr>
      <w:sz w:val="20"/>
      <w:szCs w:val="20"/>
    </w:rPr>
  </w:style>
  <w:style w:type="paragraph" w:styleId="CommentSubject">
    <w:name w:val="annotation subject"/>
    <w:basedOn w:val="CommentText"/>
    <w:next w:val="CommentText"/>
    <w:link w:val="CommentSubjectChar"/>
    <w:uiPriority w:val="99"/>
    <w:semiHidden/>
    <w:unhideWhenUsed/>
    <w:rsid w:val="00CC0124"/>
    <w:rPr>
      <w:b/>
      <w:bCs/>
    </w:rPr>
  </w:style>
  <w:style w:type="character" w:customStyle="1" w:styleId="CommentSubjectChar">
    <w:name w:val="Comment Subject Char"/>
    <w:basedOn w:val="CommentTextChar"/>
    <w:link w:val="CommentSubject"/>
    <w:uiPriority w:val="99"/>
    <w:semiHidden/>
    <w:rsid w:val="00CC0124"/>
    <w:rPr>
      <w:b/>
      <w:bCs/>
      <w:sz w:val="20"/>
      <w:szCs w:val="20"/>
    </w:rPr>
  </w:style>
  <w:style w:type="paragraph" w:styleId="Header">
    <w:name w:val="header"/>
    <w:basedOn w:val="Normal"/>
    <w:link w:val="HeaderChar"/>
    <w:uiPriority w:val="99"/>
    <w:unhideWhenUsed/>
    <w:rsid w:val="00A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25"/>
  </w:style>
  <w:style w:type="paragraph" w:styleId="Footer">
    <w:name w:val="footer"/>
    <w:basedOn w:val="Normal"/>
    <w:link w:val="FooterChar"/>
    <w:uiPriority w:val="99"/>
    <w:unhideWhenUsed/>
    <w:rsid w:val="00A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25"/>
  </w:style>
  <w:style w:type="paragraph" w:styleId="Revision">
    <w:name w:val="Revision"/>
    <w:hidden/>
    <w:uiPriority w:val="99"/>
    <w:semiHidden/>
    <w:rsid w:val="002C5737"/>
    <w:pPr>
      <w:spacing w:after="0" w:line="240" w:lineRule="auto"/>
    </w:pPr>
  </w:style>
  <w:style w:type="paragraph" w:customStyle="1" w:styleId="xxxxxmsonormal">
    <w:name w:val="x_xxxxmsonormal"/>
    <w:basedOn w:val="Normal"/>
    <w:rsid w:val="00EB7EFF"/>
    <w:pPr>
      <w:spacing w:after="0" w:line="240" w:lineRule="auto"/>
    </w:pPr>
    <w:rPr>
      <w:rFonts w:ascii="Calibri" w:hAnsi="Calibri" w:cs="Calibri"/>
      <w:lang w:eastAsia="en-AU"/>
    </w:rPr>
  </w:style>
  <w:style w:type="paragraph" w:customStyle="1" w:styleId="xmsonormal">
    <w:name w:val="x_msonormal"/>
    <w:basedOn w:val="Normal"/>
    <w:rsid w:val="00743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05D6"/>
    <w:rPr>
      <w:color w:val="605E5C"/>
      <w:shd w:val="clear" w:color="auto" w:fill="E1DFDD"/>
    </w:rPr>
  </w:style>
  <w:style w:type="paragraph" w:customStyle="1" w:styleId="xxmsonormal">
    <w:name w:val="x_xmsonormal"/>
    <w:basedOn w:val="Normal"/>
    <w:rsid w:val="00187BD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xmsonormal0">
    <w:name w:val="xmsonormal"/>
    <w:basedOn w:val="Normal"/>
    <w:rsid w:val="00187BD3"/>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unhideWhenUsed/>
    <w:rsid w:val="009B0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msonormal">
    <w:name w:val="x_xxxxxxxmsonormal"/>
    <w:basedOn w:val="Normal"/>
    <w:rsid w:val="006866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xxmark5s4rs3s4k">
    <w:name w:val="x_xxmark5s4rs3s4k"/>
    <w:basedOn w:val="DefaultParagraphFont"/>
    <w:rsid w:val="006866F3"/>
  </w:style>
  <w:style w:type="character" w:styleId="FollowedHyperlink">
    <w:name w:val="FollowedHyperlink"/>
    <w:basedOn w:val="DefaultParagraphFont"/>
    <w:uiPriority w:val="99"/>
    <w:semiHidden/>
    <w:unhideWhenUsed/>
    <w:rsid w:val="00E42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5868">
      <w:bodyDiv w:val="1"/>
      <w:marLeft w:val="0"/>
      <w:marRight w:val="0"/>
      <w:marTop w:val="0"/>
      <w:marBottom w:val="0"/>
      <w:divBdr>
        <w:top w:val="none" w:sz="0" w:space="0" w:color="auto"/>
        <w:left w:val="none" w:sz="0" w:space="0" w:color="auto"/>
        <w:bottom w:val="none" w:sz="0" w:space="0" w:color="auto"/>
        <w:right w:val="none" w:sz="0" w:space="0" w:color="auto"/>
      </w:divBdr>
    </w:div>
    <w:div w:id="392699682">
      <w:bodyDiv w:val="1"/>
      <w:marLeft w:val="0"/>
      <w:marRight w:val="0"/>
      <w:marTop w:val="0"/>
      <w:marBottom w:val="0"/>
      <w:divBdr>
        <w:top w:val="none" w:sz="0" w:space="0" w:color="auto"/>
        <w:left w:val="none" w:sz="0" w:space="0" w:color="auto"/>
        <w:bottom w:val="none" w:sz="0" w:space="0" w:color="auto"/>
        <w:right w:val="none" w:sz="0" w:space="0" w:color="auto"/>
      </w:divBdr>
    </w:div>
    <w:div w:id="1114907087">
      <w:bodyDiv w:val="1"/>
      <w:marLeft w:val="0"/>
      <w:marRight w:val="0"/>
      <w:marTop w:val="0"/>
      <w:marBottom w:val="0"/>
      <w:divBdr>
        <w:top w:val="none" w:sz="0" w:space="0" w:color="auto"/>
        <w:left w:val="none" w:sz="0" w:space="0" w:color="auto"/>
        <w:bottom w:val="none" w:sz="0" w:space="0" w:color="auto"/>
        <w:right w:val="none" w:sz="0" w:space="0" w:color="auto"/>
      </w:divBdr>
    </w:div>
    <w:div w:id="20022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H.future@uts.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fb774b7-0571-4e61-9f02-9eb8691563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7" ma:contentTypeDescription="Create a new document." ma:contentTypeScope="" ma:versionID="117f44b66ff90c73705d64befe1f0721">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6bbc4856ffa7e78299c85698f291bc52"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EFA7-4E47-4B22-87AA-5F384AB4FA08}">
  <ds:schemaRefs>
    <ds:schemaRef ds:uri="http://schemas.microsoft.com/sharepoint/v3/contenttype/forms"/>
  </ds:schemaRefs>
</ds:datastoreItem>
</file>

<file path=customXml/itemProps2.xml><?xml version="1.0" encoding="utf-8"?>
<ds:datastoreItem xmlns:ds="http://schemas.openxmlformats.org/officeDocument/2006/customXml" ds:itemID="{4D433023-2FDE-4396-8BE9-9D27D6B0CF66}">
  <ds:schemaRefs>
    <ds:schemaRef ds:uri="0fb774b7-0571-4e61-9f02-9eb8691563b7"/>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a3a446d-7f3a-4d3c-9240-ab7cb2625859"/>
    <ds:schemaRef ds:uri="http://schemas.microsoft.com/sharepoint/v3"/>
  </ds:schemaRefs>
</ds:datastoreItem>
</file>

<file path=customXml/itemProps3.xml><?xml version="1.0" encoding="utf-8"?>
<ds:datastoreItem xmlns:ds="http://schemas.openxmlformats.org/officeDocument/2006/customXml" ds:itemID="{C646A72B-54A8-4B0C-9539-33F6FED1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8BAB6-7E73-42BC-9ECB-3BD1297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5259</CharactersWithSpaces>
  <SharedDoc>false</SharedDoc>
  <HLinks>
    <vt:vector size="6" baseType="variant">
      <vt:variant>
        <vt:i4>2621445</vt:i4>
      </vt:variant>
      <vt:variant>
        <vt:i4>0</vt:i4>
      </vt:variant>
      <vt:variant>
        <vt:i4>0</vt:i4>
      </vt:variant>
      <vt:variant>
        <vt:i4>5</vt:i4>
      </vt:variant>
      <vt:variant>
        <vt:lpwstr>mailto:GSH.future@uts.edu.au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McGuinness</dc:creator>
  <cp:keywords/>
  <dc:description/>
  <cp:lastModifiedBy>Belinda Ingram</cp:lastModifiedBy>
  <cp:revision>12</cp:revision>
  <dcterms:created xsi:type="dcterms:W3CDTF">2023-06-16T05:44:00Z</dcterms:created>
  <dcterms:modified xsi:type="dcterms:W3CDTF">2023-06-16T06:12:00Z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2021-04-11T10:14:01Z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b2c91144-ceb4-4566-94f2-2c2cd3b06708</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