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E4" w:rsidRDefault="007616E4" w:rsidP="007616E4">
      <w:pPr>
        <w:pStyle w:val="ListParagraph"/>
        <w:shd w:val="clear" w:color="auto" w:fill="FFFFFF" w:themeFill="background1"/>
        <w:jc w:val="center"/>
        <w:rPr>
          <w:rFonts w:cstheme="minorHAnsi"/>
          <w:b/>
          <w:u w:val="single"/>
        </w:rPr>
      </w:pPr>
      <w:r w:rsidRPr="007616E4">
        <w:rPr>
          <w:rFonts w:cstheme="minorHAnsi"/>
          <w:b/>
          <w:u w:val="single"/>
        </w:rPr>
        <w:t>Unpacking opportunities for language learning in the new NSW K-2 curriculum:</w:t>
      </w:r>
      <w:r w:rsidRPr="007616E4">
        <w:rPr>
          <w:rFonts w:cstheme="minorHAnsi"/>
          <w:b/>
          <w:u w:val="single"/>
        </w:rPr>
        <w:br/>
        <w:t>The “academic view”</w:t>
      </w:r>
    </w:p>
    <w:p w:rsidR="007616E4" w:rsidRDefault="007616E4" w:rsidP="007616E4">
      <w:pPr>
        <w:pStyle w:val="ListParagraph"/>
        <w:shd w:val="clear" w:color="auto" w:fill="FFFFFF" w:themeFill="background1"/>
        <w:rPr>
          <w:rFonts w:cstheme="minorHAnsi"/>
          <w:b/>
          <w:u w:val="single"/>
        </w:rPr>
      </w:pPr>
    </w:p>
    <w:p w:rsidR="007616E4" w:rsidRPr="007616E4" w:rsidRDefault="007616E4" w:rsidP="007616E4">
      <w:pPr>
        <w:pStyle w:val="ListParagraph"/>
        <w:shd w:val="clear" w:color="auto" w:fill="FFFFFF" w:themeFill="background1"/>
        <w:rPr>
          <w:rFonts w:cstheme="minorHAnsi"/>
          <w:b/>
        </w:rPr>
      </w:pPr>
      <w:r w:rsidRPr="007616E4">
        <w:rPr>
          <w:rFonts w:cstheme="minorHAnsi"/>
          <w:b/>
        </w:rPr>
        <w:t xml:space="preserve">Reference list: </w:t>
      </w:r>
      <w:bookmarkStart w:id="0" w:name="_GoBack"/>
      <w:bookmarkEnd w:id="0"/>
    </w:p>
    <w:p w:rsidR="007616E4" w:rsidRDefault="007616E4" w:rsidP="007616E4">
      <w:pPr>
        <w:pStyle w:val="ListParagraph"/>
        <w:shd w:val="clear" w:color="auto" w:fill="FFFFFF" w:themeFill="background1"/>
        <w:rPr>
          <w:rFonts w:cstheme="minorHAnsi"/>
        </w:rPr>
      </w:pPr>
    </w:p>
    <w:p w:rsidR="008750F5" w:rsidRPr="007616E4" w:rsidRDefault="008750F5" w:rsidP="007616E4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cstheme="minorHAnsi"/>
        </w:rPr>
      </w:pPr>
      <w:r w:rsidRPr="007616E4">
        <w:rPr>
          <w:rFonts w:cstheme="minorHAnsi"/>
        </w:rPr>
        <w:t xml:space="preserve">August D, McCardle P, Shanahan T, </w:t>
      </w:r>
      <w:proofErr w:type="spellStart"/>
      <w:r w:rsidRPr="007616E4">
        <w:rPr>
          <w:rFonts w:cstheme="minorHAnsi"/>
        </w:rPr>
        <w:t>Brunes</w:t>
      </w:r>
      <w:proofErr w:type="spellEnd"/>
      <w:r w:rsidRPr="007616E4">
        <w:rPr>
          <w:rFonts w:cstheme="minorHAnsi"/>
        </w:rPr>
        <w:t xml:space="preserve"> M. (2014) Developing Literacy in English Language Learners</w:t>
      </w:r>
      <w:r w:rsidR="007616E4" w:rsidRPr="007616E4">
        <w:rPr>
          <w:rFonts w:cstheme="minorHAnsi"/>
        </w:rPr>
        <w:t xml:space="preserve">: Findings from a Review of the Experimental Research. </w:t>
      </w:r>
      <w:r w:rsidR="007616E4" w:rsidRPr="007616E4">
        <w:rPr>
          <w:rFonts w:cstheme="minorHAnsi"/>
          <w:i/>
        </w:rPr>
        <w:t>School Psychology Review</w:t>
      </w:r>
      <w:r w:rsidR="007616E4" w:rsidRPr="007616E4">
        <w:rPr>
          <w:rFonts w:cstheme="minorHAnsi"/>
        </w:rPr>
        <w:t>. 43 (4); p 490-498</w:t>
      </w:r>
    </w:p>
    <w:p w:rsidR="00221E56" w:rsidRPr="004B33D3" w:rsidRDefault="00221E56" w:rsidP="004B33D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4B33D3">
        <w:rPr>
          <w:rFonts w:cstheme="minorHAnsi"/>
          <w:color w:val="222222"/>
          <w:shd w:val="clear" w:color="auto" w:fill="FFFFFF"/>
        </w:rPr>
        <w:t>Cummins, J. (2008). BICS and CALP: Empirical and theoretical status of the distinction.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Encyclopedia of language and education</w:t>
      </w:r>
      <w:r w:rsidRPr="004B33D3">
        <w:rPr>
          <w:rFonts w:cstheme="minorHAnsi"/>
          <w:color w:val="222222"/>
          <w:shd w:val="clear" w:color="auto" w:fill="FFFFFF"/>
        </w:rPr>
        <w:t>,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2</w:t>
      </w:r>
      <w:r w:rsidRPr="004B33D3">
        <w:rPr>
          <w:rFonts w:cstheme="minorHAnsi"/>
          <w:color w:val="222222"/>
          <w:shd w:val="clear" w:color="auto" w:fill="FFFFFF"/>
        </w:rPr>
        <w:t>(2), 71-83.</w:t>
      </w:r>
    </w:p>
    <w:p w:rsidR="004B33D3" w:rsidRPr="004B33D3" w:rsidRDefault="004B33D3" w:rsidP="004B33D3">
      <w:pPr>
        <w:pStyle w:val="ListParagraph"/>
        <w:numPr>
          <w:ilvl w:val="0"/>
          <w:numId w:val="1"/>
        </w:numPr>
        <w:rPr>
          <w:rFonts w:cstheme="minorHAnsi"/>
          <w:color w:val="595959"/>
        </w:rPr>
      </w:pPr>
      <w:proofErr w:type="spellStart"/>
      <w:r w:rsidRPr="004B33D3">
        <w:rPr>
          <w:rFonts w:cstheme="minorHAnsi"/>
          <w:color w:val="595959"/>
        </w:rPr>
        <w:t>Elley</w:t>
      </w:r>
      <w:proofErr w:type="spellEnd"/>
      <w:r w:rsidRPr="004B33D3">
        <w:rPr>
          <w:rFonts w:cstheme="minorHAnsi"/>
          <w:color w:val="595959"/>
        </w:rPr>
        <w:t xml:space="preserve">, W. B. (1991). Acquiring literacy in a second language: The effect of book-based programs. </w:t>
      </w:r>
      <w:r w:rsidRPr="004B33D3">
        <w:rPr>
          <w:rFonts w:cstheme="minorHAnsi"/>
          <w:i/>
          <w:color w:val="595959"/>
        </w:rPr>
        <w:t>Language Learnin</w:t>
      </w:r>
      <w:r w:rsidRPr="004B33D3">
        <w:rPr>
          <w:rFonts w:cstheme="minorHAnsi"/>
          <w:color w:val="595959"/>
        </w:rPr>
        <w:t>g, 41, 375-411.</w:t>
      </w:r>
    </w:p>
    <w:p w:rsidR="004B33D3" w:rsidRPr="004B33D3" w:rsidRDefault="004B33D3" w:rsidP="004B33D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4B33D3">
        <w:rPr>
          <w:rFonts w:cstheme="minorHAnsi"/>
          <w:color w:val="222222"/>
          <w:shd w:val="clear" w:color="auto" w:fill="FFFFFF"/>
        </w:rPr>
        <w:t>Genesee, F., Lindholm-Leary, K., Saunders, W., &amp; Christian, D. (2005). English language learners in US schools: An overview of research findings.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Journal of Education for students placed at risk</w:t>
      </w:r>
      <w:r w:rsidRPr="004B33D3">
        <w:rPr>
          <w:rFonts w:cstheme="minorHAnsi"/>
          <w:color w:val="222222"/>
          <w:shd w:val="clear" w:color="auto" w:fill="FFFFFF"/>
        </w:rPr>
        <w:t>,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10</w:t>
      </w:r>
      <w:r w:rsidRPr="004B33D3">
        <w:rPr>
          <w:rFonts w:cstheme="minorHAnsi"/>
          <w:color w:val="222222"/>
          <w:shd w:val="clear" w:color="auto" w:fill="FFFFFF"/>
        </w:rPr>
        <w:t>(4), 363-385.</w:t>
      </w:r>
    </w:p>
    <w:p w:rsidR="004B33D3" w:rsidRPr="004B33D3" w:rsidRDefault="004B33D3" w:rsidP="004B33D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4B33D3">
        <w:rPr>
          <w:rFonts w:cstheme="minorHAnsi"/>
          <w:color w:val="222222"/>
          <w:shd w:val="clear" w:color="auto" w:fill="FFFFFF"/>
        </w:rPr>
        <w:t>Genesee, F. (2016). Rethinking early childhood education for English language learners: The role of language.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Early childhood education in English for speakers of other languages</w:t>
      </w:r>
      <w:r w:rsidRPr="004B33D3">
        <w:rPr>
          <w:rFonts w:cstheme="minorHAnsi"/>
          <w:color w:val="222222"/>
          <w:shd w:val="clear" w:color="auto" w:fill="FFFFFF"/>
        </w:rPr>
        <w:t>, 21-42.</w:t>
      </w:r>
    </w:p>
    <w:p w:rsidR="004B33D3" w:rsidRPr="004B33D3" w:rsidRDefault="004B33D3" w:rsidP="004B33D3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4B33D3">
        <w:rPr>
          <w:rFonts w:cstheme="minorHAnsi"/>
        </w:rPr>
        <w:t>Klingner</w:t>
      </w:r>
      <w:proofErr w:type="spellEnd"/>
      <w:r w:rsidRPr="004B33D3">
        <w:rPr>
          <w:rFonts w:cstheme="minorHAnsi"/>
        </w:rPr>
        <w:t xml:space="preserve">, J. K., &amp; Vaughn, S. (2004). Specific strategies for struggling second language readers and writers. In T. L. Jetton &amp; J. A. Dole (Eds.), </w:t>
      </w:r>
      <w:r w:rsidRPr="004B33D3">
        <w:rPr>
          <w:rFonts w:cstheme="minorHAnsi"/>
          <w:i/>
        </w:rPr>
        <w:t>Adolescent literacy research and practice.</w:t>
      </w:r>
      <w:r w:rsidRPr="004B33D3">
        <w:rPr>
          <w:rFonts w:cstheme="minorHAnsi"/>
        </w:rPr>
        <w:t xml:space="preserve"> New York: Guilford</w:t>
      </w:r>
    </w:p>
    <w:p w:rsidR="004B33D3" w:rsidRPr="004B33D3" w:rsidRDefault="004B33D3" w:rsidP="004B33D3">
      <w:pPr>
        <w:pStyle w:val="ListParagraph"/>
        <w:numPr>
          <w:ilvl w:val="0"/>
          <w:numId w:val="1"/>
        </w:numPr>
        <w:rPr>
          <w:rFonts w:cstheme="minorHAnsi"/>
          <w:color w:val="595959"/>
        </w:rPr>
      </w:pPr>
      <w:r w:rsidRPr="004B33D3">
        <w:rPr>
          <w:rFonts w:cstheme="minorHAnsi"/>
          <w:color w:val="595959"/>
        </w:rPr>
        <w:t xml:space="preserve">Koskinen, P. S., Blum, I. H., Bisson, S. A., Phillips, S. </w:t>
      </w:r>
      <w:proofErr w:type="gramStart"/>
      <w:r w:rsidRPr="004B33D3">
        <w:rPr>
          <w:rFonts w:cstheme="minorHAnsi"/>
          <w:color w:val="595959"/>
        </w:rPr>
        <w:t>M,,</w:t>
      </w:r>
      <w:proofErr w:type="gramEnd"/>
      <w:r w:rsidRPr="004B33D3">
        <w:rPr>
          <w:rFonts w:cstheme="minorHAnsi"/>
          <w:color w:val="595959"/>
        </w:rPr>
        <w:t xml:space="preserve"> Creamer, T. S., &amp; Baker, T. K. (2000). Book access, shared reading, and audio models: The effects of supporting the literacy learning of linguistically diverse students in school and at home. </w:t>
      </w:r>
      <w:r w:rsidRPr="004B33D3">
        <w:rPr>
          <w:rFonts w:cstheme="minorHAnsi"/>
          <w:i/>
          <w:color w:val="595959"/>
        </w:rPr>
        <w:t>Journal of Educational Psychology,</w:t>
      </w:r>
      <w:r w:rsidRPr="004B33D3">
        <w:rPr>
          <w:rFonts w:cstheme="minorHAnsi"/>
          <w:color w:val="595959"/>
        </w:rPr>
        <w:t xml:space="preserve"> 92, 23-36.</w:t>
      </w:r>
    </w:p>
    <w:p w:rsidR="00221E56" w:rsidRPr="004B33D3" w:rsidRDefault="00221E56" w:rsidP="004B33D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4B33D3">
        <w:rPr>
          <w:rFonts w:cstheme="minorHAnsi"/>
          <w:color w:val="222222"/>
          <w:shd w:val="clear" w:color="auto" w:fill="FFFFFF"/>
        </w:rPr>
        <w:t>Krashen, S. D. (2021). Bilingual education: The debate continues. </w:t>
      </w:r>
      <w:proofErr w:type="spellStart"/>
      <w:r w:rsidRPr="004B33D3">
        <w:rPr>
          <w:rFonts w:cstheme="minorHAnsi"/>
          <w:i/>
          <w:iCs/>
          <w:color w:val="222222"/>
          <w:shd w:val="clear" w:color="auto" w:fill="FFFFFF"/>
        </w:rPr>
        <w:t>Gonzlez</w:t>
      </w:r>
      <w:proofErr w:type="spellEnd"/>
      <w:r w:rsidRPr="004B33D3">
        <w:rPr>
          <w:rFonts w:cstheme="minorHAnsi"/>
          <w:i/>
          <w:iCs/>
          <w:color w:val="222222"/>
          <w:shd w:val="clear" w:color="auto" w:fill="FFFFFF"/>
        </w:rPr>
        <w:t xml:space="preserve"> and </w:t>
      </w:r>
      <w:proofErr w:type="spellStart"/>
      <w:r w:rsidRPr="004B33D3">
        <w:rPr>
          <w:rFonts w:cstheme="minorHAnsi"/>
          <w:i/>
          <w:iCs/>
          <w:color w:val="222222"/>
          <w:shd w:val="clear" w:color="auto" w:fill="FFFFFF"/>
        </w:rPr>
        <w:t>Melis</w:t>
      </w:r>
      <w:proofErr w:type="spellEnd"/>
      <w:r w:rsidRPr="004B33D3">
        <w:rPr>
          <w:rFonts w:cstheme="minorHAnsi"/>
          <w:color w:val="222222"/>
          <w:shd w:val="clear" w:color="auto" w:fill="FFFFFF"/>
        </w:rPr>
        <w:t>.</w:t>
      </w:r>
    </w:p>
    <w:p w:rsidR="00221E56" w:rsidRPr="004B33D3" w:rsidRDefault="004B33D3" w:rsidP="004B33D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4B33D3">
        <w:rPr>
          <w:rFonts w:cstheme="minorHAnsi"/>
          <w:color w:val="222222"/>
          <w:shd w:val="clear" w:color="auto" w:fill="FFFFFF"/>
        </w:rPr>
        <w:t xml:space="preserve">Lawrence, J. F., </w:t>
      </w:r>
      <w:proofErr w:type="spellStart"/>
      <w:r w:rsidRPr="004B33D3">
        <w:rPr>
          <w:rFonts w:cstheme="minorHAnsi"/>
          <w:color w:val="222222"/>
          <w:shd w:val="clear" w:color="auto" w:fill="FFFFFF"/>
        </w:rPr>
        <w:t>Capotosto</w:t>
      </w:r>
      <w:proofErr w:type="spellEnd"/>
      <w:r w:rsidRPr="004B33D3">
        <w:rPr>
          <w:rFonts w:cstheme="minorHAnsi"/>
          <w:color w:val="222222"/>
          <w:shd w:val="clear" w:color="auto" w:fill="FFFFFF"/>
        </w:rPr>
        <w:t xml:space="preserve">, L., </w:t>
      </w:r>
      <w:proofErr w:type="spellStart"/>
      <w:r w:rsidRPr="004B33D3">
        <w:rPr>
          <w:rFonts w:cstheme="minorHAnsi"/>
          <w:color w:val="222222"/>
          <w:shd w:val="clear" w:color="auto" w:fill="FFFFFF"/>
        </w:rPr>
        <w:t>Branum</w:t>
      </w:r>
      <w:proofErr w:type="spellEnd"/>
      <w:r w:rsidRPr="004B33D3">
        <w:rPr>
          <w:rFonts w:cstheme="minorHAnsi"/>
          <w:color w:val="222222"/>
          <w:shd w:val="clear" w:color="auto" w:fill="FFFFFF"/>
        </w:rPr>
        <w:t>-Martin, L., White, C., &amp; Snow, C. E. (2012). Language proficiency, home-language status, and English vocabulary development: A longitudinal follow-up of the Word Generation program.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Bilingualism: Language and cognition</w:t>
      </w:r>
      <w:r w:rsidRPr="004B33D3">
        <w:rPr>
          <w:rFonts w:cstheme="minorHAnsi"/>
          <w:color w:val="222222"/>
          <w:shd w:val="clear" w:color="auto" w:fill="FFFFFF"/>
        </w:rPr>
        <w:t>,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15</w:t>
      </w:r>
      <w:r w:rsidRPr="004B33D3">
        <w:rPr>
          <w:rFonts w:cstheme="minorHAnsi"/>
          <w:color w:val="222222"/>
          <w:shd w:val="clear" w:color="auto" w:fill="FFFFFF"/>
        </w:rPr>
        <w:t>(3), 437-451.</w:t>
      </w:r>
    </w:p>
    <w:p w:rsidR="00221E56" w:rsidRPr="004B33D3" w:rsidRDefault="004B33D3" w:rsidP="004B33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en-AU"/>
        </w:rPr>
      </w:pPr>
      <w:r w:rsidRPr="004B33D3">
        <w:rPr>
          <w:rFonts w:eastAsia="Times New Roman" w:cstheme="minorHAnsi"/>
          <w:color w:val="333333"/>
          <w:lang w:eastAsia="en-AU"/>
        </w:rPr>
        <w:t>Shanahan, T., &amp; Beck, I. L. (2006). Effective Literacy Teaching for English-Language Learners. In D. August &amp; T. Shanahan (Eds.), </w:t>
      </w:r>
      <w:r w:rsidRPr="004B33D3">
        <w:rPr>
          <w:rFonts w:eastAsia="Times New Roman" w:cstheme="minorHAnsi"/>
          <w:i/>
          <w:iCs/>
          <w:color w:val="333333"/>
          <w:lang w:eastAsia="en-AU"/>
        </w:rPr>
        <w:t>Developing literacy in second-language learners: Report of the National Literacy Panel on Language-Minority Children and Youth</w:t>
      </w:r>
      <w:r w:rsidRPr="004B33D3">
        <w:rPr>
          <w:rFonts w:eastAsia="Times New Roman" w:cstheme="minorHAnsi"/>
          <w:color w:val="333333"/>
          <w:lang w:eastAsia="en-AU"/>
        </w:rPr>
        <w:t> (pp. 415–488). Lawrence Erlbaum Associates Publishers.</w:t>
      </w:r>
    </w:p>
    <w:p w:rsidR="00C2262E" w:rsidRPr="004B33D3" w:rsidRDefault="00C2262E" w:rsidP="004B33D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proofErr w:type="spellStart"/>
      <w:r w:rsidRPr="004B33D3">
        <w:rPr>
          <w:rFonts w:cstheme="minorHAnsi"/>
          <w:color w:val="222222"/>
          <w:shd w:val="clear" w:color="auto" w:fill="FFFFFF"/>
        </w:rPr>
        <w:t>Slavin</w:t>
      </w:r>
      <w:proofErr w:type="spellEnd"/>
      <w:r w:rsidRPr="004B33D3">
        <w:rPr>
          <w:rFonts w:cstheme="minorHAnsi"/>
          <w:color w:val="222222"/>
          <w:shd w:val="clear" w:color="auto" w:fill="FFFFFF"/>
        </w:rPr>
        <w:t>, R. E., &amp; Cheung, A. (2005). A synthesis of research on language of reading instruction for English language learners.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Review of educational research</w:t>
      </w:r>
      <w:r w:rsidRPr="004B33D3">
        <w:rPr>
          <w:rFonts w:cstheme="minorHAnsi"/>
          <w:color w:val="222222"/>
          <w:shd w:val="clear" w:color="auto" w:fill="FFFFFF"/>
        </w:rPr>
        <w:t>,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75</w:t>
      </w:r>
      <w:r w:rsidRPr="004B33D3">
        <w:rPr>
          <w:rFonts w:cstheme="minorHAnsi"/>
          <w:color w:val="222222"/>
          <w:shd w:val="clear" w:color="auto" w:fill="FFFFFF"/>
        </w:rPr>
        <w:t>(2), 247-284.</w:t>
      </w:r>
    </w:p>
    <w:p w:rsidR="00FE15CE" w:rsidRPr="004B33D3" w:rsidRDefault="00FE15CE" w:rsidP="004B33D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proofErr w:type="spellStart"/>
      <w:r w:rsidRPr="004B33D3">
        <w:rPr>
          <w:rFonts w:cstheme="minorHAnsi"/>
          <w:color w:val="222222"/>
          <w:shd w:val="clear" w:color="auto" w:fill="FFFFFF"/>
        </w:rPr>
        <w:t>Slavin</w:t>
      </w:r>
      <w:proofErr w:type="spellEnd"/>
      <w:r w:rsidRPr="004B33D3">
        <w:rPr>
          <w:rFonts w:cstheme="minorHAnsi"/>
          <w:color w:val="222222"/>
          <w:shd w:val="clear" w:color="auto" w:fill="FFFFFF"/>
        </w:rPr>
        <w:t>, R. E., Lake, C., Davis, S., &amp; Madden, N. A. (2011). Effective programs for struggling readers: A best-evidence synthesis.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Educational Research Review</w:t>
      </w:r>
      <w:r w:rsidRPr="004B33D3">
        <w:rPr>
          <w:rFonts w:cstheme="minorHAnsi"/>
          <w:color w:val="222222"/>
          <w:shd w:val="clear" w:color="auto" w:fill="FFFFFF"/>
        </w:rPr>
        <w:t>, </w:t>
      </w:r>
      <w:r w:rsidRPr="004B33D3">
        <w:rPr>
          <w:rFonts w:cstheme="minorHAnsi"/>
          <w:i/>
          <w:iCs/>
          <w:color w:val="222222"/>
          <w:shd w:val="clear" w:color="auto" w:fill="FFFFFF"/>
        </w:rPr>
        <w:t>6</w:t>
      </w:r>
      <w:r w:rsidRPr="004B33D3">
        <w:rPr>
          <w:rFonts w:cstheme="minorHAnsi"/>
          <w:color w:val="222222"/>
          <w:shd w:val="clear" w:color="auto" w:fill="FFFFFF"/>
        </w:rPr>
        <w:t>(1), 1-26.</w:t>
      </w:r>
    </w:p>
    <w:p w:rsidR="004B33D3" w:rsidRPr="004B33D3" w:rsidRDefault="004B33D3" w:rsidP="004B33D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4B33D3">
        <w:rPr>
          <w:rFonts w:cstheme="minorHAnsi"/>
          <w:color w:val="222222"/>
          <w:shd w:val="clear" w:color="auto" w:fill="FFFFFF"/>
        </w:rPr>
        <w:t>Snow, C. E., &amp; Kim, Y. S. (2007). Large problem spaces: The challenge of vocabulary for English language learners.</w:t>
      </w:r>
    </w:p>
    <w:p w:rsidR="00FE15CE" w:rsidRPr="004B33D3" w:rsidRDefault="00FE15CE">
      <w:pPr>
        <w:rPr>
          <w:rFonts w:cstheme="minorHAnsi"/>
        </w:rPr>
      </w:pPr>
    </w:p>
    <w:p w:rsidR="004B33D3" w:rsidRPr="004B33D3" w:rsidRDefault="004B33D3">
      <w:pPr>
        <w:rPr>
          <w:rFonts w:cstheme="minorHAnsi"/>
        </w:rPr>
      </w:pPr>
    </w:p>
    <w:sectPr w:rsidR="004B33D3" w:rsidRPr="004B33D3" w:rsidSect="007616E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4B41"/>
    <w:multiLevelType w:val="hybridMultilevel"/>
    <w:tmpl w:val="9FF85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56"/>
    <w:rsid w:val="00221E56"/>
    <w:rsid w:val="004B33D3"/>
    <w:rsid w:val="005075A2"/>
    <w:rsid w:val="007616E4"/>
    <w:rsid w:val="008750F5"/>
    <w:rsid w:val="00C2262E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DC21"/>
  <w15:chartTrackingRefBased/>
  <w15:docId w15:val="{A7A88BB1-7333-4EAC-968E-687AAE2B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5CE"/>
    <w:rPr>
      <w:i/>
      <w:iCs/>
    </w:rPr>
  </w:style>
  <w:style w:type="paragraph" w:styleId="ListParagraph">
    <w:name w:val="List Paragraph"/>
    <w:basedOn w:val="Normal"/>
    <w:uiPriority w:val="34"/>
    <w:qFormat/>
    <w:rsid w:val="004B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Cox</dc:creator>
  <cp:keywords/>
  <dc:description/>
  <cp:lastModifiedBy>Robyn Cox</cp:lastModifiedBy>
  <cp:revision>1</cp:revision>
  <dcterms:created xsi:type="dcterms:W3CDTF">2022-03-10T04:01:00Z</dcterms:created>
  <dcterms:modified xsi:type="dcterms:W3CDTF">2022-03-10T07:08:00Z</dcterms:modified>
</cp:coreProperties>
</file>