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B2F4" w14:textId="3CEDA01E" w:rsidR="00AF3FC4" w:rsidRDefault="00AF3FC4" w:rsidP="00AF3FC4">
      <w:pPr>
        <w:spacing w:after="0" w:line="240" w:lineRule="auto"/>
        <w:ind w:hanging="567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AU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 xml:space="preserve">Embargo </w:t>
      </w:r>
      <w:r w:rsidR="007E320B"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 xml:space="preserve">Extension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>Request Form</w:t>
      </w:r>
      <w:r w:rsidR="007E320B"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ab/>
      </w:r>
      <w:r w:rsidR="007E320B"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ab/>
      </w:r>
      <w:r w:rsidR="007E320B">
        <w:rPr>
          <w:rFonts w:ascii="Calibri" w:eastAsia="Times New Roman" w:hAnsi="Calibri" w:cs="Calibri"/>
          <w:b/>
          <w:bCs/>
          <w:sz w:val="32"/>
          <w:szCs w:val="32"/>
          <w:lang w:eastAsia="en-AU"/>
        </w:rPr>
        <w:tab/>
      </w:r>
      <w:r w:rsidR="007E320B">
        <w:rPr>
          <w:b/>
        </w:rPr>
        <w:t xml:space="preserve">UTS: </w:t>
      </w:r>
      <w:r w:rsidR="007E320B" w:rsidRPr="007339E7">
        <w:rPr>
          <w:b/>
        </w:rPr>
        <w:t>Graduate</w:t>
      </w:r>
      <w:r w:rsidR="007E320B">
        <w:rPr>
          <w:b/>
        </w:rPr>
        <w:t xml:space="preserve"> Research</w:t>
      </w:r>
      <w:r w:rsidR="007E320B" w:rsidRPr="007339E7">
        <w:rPr>
          <w:b/>
        </w:rPr>
        <w:t xml:space="preserve"> School     </w:t>
      </w:r>
    </w:p>
    <w:p w14:paraId="5DF4A99E" w14:textId="1EE81CD7" w:rsidR="00AF3FC4" w:rsidRPr="007E320B" w:rsidRDefault="00AF3FC4" w:rsidP="007E320B">
      <w:pPr>
        <w:spacing w:after="0" w:line="240" w:lineRule="auto"/>
        <w:ind w:hanging="567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00AB0B9D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For Submission of HDR Thesis for examination</w:t>
      </w:r>
      <w:r w:rsidR="007E320B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ab/>
      </w:r>
      <w:r w:rsidR="007E320B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ab/>
      </w:r>
      <w:r w:rsidR="007E320B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ab/>
      </w:r>
      <w:hyperlink r:id="rId9" w:history="1">
        <w:r w:rsidR="007E320B" w:rsidRPr="00EB1D26">
          <w:rPr>
            <w:rStyle w:val="Hyperlink"/>
            <w:b/>
          </w:rPr>
          <w:t>grs@uts.edu.au</w:t>
        </w:r>
      </w:hyperlink>
      <w:r w:rsidRPr="007339E7">
        <w:rPr>
          <w:b/>
        </w:rPr>
        <w:t xml:space="preserve">        </w:t>
      </w:r>
    </w:p>
    <w:p w14:paraId="2ACA7A98" w14:textId="77777777" w:rsidR="007E320B" w:rsidRDefault="007E320B" w:rsidP="005868E0">
      <w:pPr>
        <w:ind w:left="-567"/>
        <w:rPr>
          <w:b/>
        </w:rPr>
      </w:pPr>
    </w:p>
    <w:p w14:paraId="1EF2F620" w14:textId="273B32F6" w:rsidR="00ED146F" w:rsidRDefault="00221B2B" w:rsidP="00ED146F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221B2B">
        <w:rPr>
          <w:rStyle w:val="normaltextrun1"/>
          <w:rFonts w:ascii="Calibri" w:hAnsi="Calibri" w:cs="Calibri"/>
          <w:sz w:val="22"/>
          <w:szCs w:val="22"/>
        </w:rPr>
        <w:t>This form is for candidates seeking to extend their degree embargo beyond the two-year limit</w:t>
      </w:r>
      <w:r w:rsidR="00ED146F">
        <w:rPr>
          <w:rStyle w:val="normaltextrun1"/>
          <w:rFonts w:ascii="Calibri" w:hAnsi="Calibri" w:cs="Calibri"/>
          <w:sz w:val="22"/>
          <w:szCs w:val="22"/>
        </w:rPr>
        <w:t>.</w:t>
      </w:r>
    </w:p>
    <w:p w14:paraId="71F41534" w14:textId="77777777" w:rsidR="00ED146F" w:rsidRDefault="00ED146F" w:rsidP="00ED146F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59560370" w14:textId="66DB451A" w:rsidR="00ED146F" w:rsidRDefault="00B02D84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B02D84">
        <w:rPr>
          <w:rStyle w:val="normaltextrun1"/>
          <w:rFonts w:ascii="Calibri" w:hAnsi="Calibri" w:cs="Calibri"/>
          <w:sz w:val="22"/>
          <w:szCs w:val="22"/>
        </w:rPr>
        <w:t xml:space="preserve">An embargo extension request must be supported by the Principal </w:t>
      </w:r>
      <w:r>
        <w:rPr>
          <w:rStyle w:val="normaltextrun1"/>
          <w:rFonts w:ascii="Calibri" w:hAnsi="Calibri" w:cs="Calibri"/>
          <w:sz w:val="22"/>
          <w:szCs w:val="22"/>
        </w:rPr>
        <w:t>S</w:t>
      </w:r>
      <w:r w:rsidRPr="00B02D84">
        <w:rPr>
          <w:rStyle w:val="normaltextrun1"/>
          <w:rFonts w:ascii="Calibri" w:hAnsi="Calibri" w:cs="Calibri"/>
          <w:sz w:val="22"/>
          <w:szCs w:val="22"/>
        </w:rPr>
        <w:t xml:space="preserve">upervisor (or relevant supervisor), </w:t>
      </w:r>
      <w:r w:rsidR="00D2195D">
        <w:rPr>
          <w:rStyle w:val="normaltextrun1"/>
          <w:rFonts w:ascii="Calibri" w:hAnsi="Calibri" w:cs="Calibri"/>
          <w:sz w:val="22"/>
          <w:szCs w:val="22"/>
        </w:rPr>
        <w:t>the Responsible Academic Officer, and the Pro Vice-Chancellor,</w:t>
      </w:r>
      <w:r w:rsidRPr="00B02D84">
        <w:rPr>
          <w:rStyle w:val="normaltextrun1"/>
          <w:rFonts w:ascii="Calibri" w:hAnsi="Calibri" w:cs="Calibri"/>
          <w:sz w:val="22"/>
          <w:szCs w:val="22"/>
        </w:rPr>
        <w:t xml:space="preserve"> HDR</w:t>
      </w:r>
      <w:r w:rsidR="00D2195D">
        <w:rPr>
          <w:rStyle w:val="normaltextrun1"/>
          <w:rFonts w:ascii="Calibri" w:hAnsi="Calibri" w:cs="Calibri"/>
          <w:sz w:val="22"/>
          <w:szCs w:val="22"/>
        </w:rPr>
        <w:t>.</w:t>
      </w:r>
    </w:p>
    <w:p w14:paraId="4211A50D" w14:textId="77777777" w:rsidR="005868E0" w:rsidRDefault="005868E0" w:rsidP="005868E0">
      <w:pPr>
        <w:pStyle w:val="paragraph"/>
        <w:ind w:left="-567" w:right="-613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39F5BD1D" w14:textId="162AF72B" w:rsidR="005868E0" w:rsidRDefault="005868E0" w:rsidP="005868E0">
      <w:pPr>
        <w:pStyle w:val="paragraph"/>
        <w:ind w:left="-567" w:right="-613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As per </w:t>
      </w:r>
      <w:hyperlink r:id="rId10" w:anchor="r11.22" w:history="1">
        <w:r w:rsidRPr="005868E0">
          <w:rPr>
            <w:rStyle w:val="Hyperlink"/>
            <w:rFonts w:ascii="Calibri" w:hAnsi="Calibri" w:cs="Calibri"/>
            <w:sz w:val="22"/>
            <w:szCs w:val="22"/>
          </w:rPr>
          <w:t>Student Rule 11.22.2</w:t>
        </w:r>
      </w:hyperlink>
      <w:r w:rsidR="00D2195D">
        <w:rPr>
          <w:rStyle w:val="normaltextrun1"/>
          <w:rFonts w:ascii="Calibri" w:hAnsi="Calibri" w:cs="Calibri"/>
          <w:sz w:val="22"/>
          <w:szCs w:val="22"/>
        </w:rPr>
        <w:t xml:space="preserve">, embargo periods may be for a specified duration not exceeding two years and may include conditions on disclosure of information (refer to </w:t>
      </w:r>
      <w:r w:rsidR="007E320B" w:rsidRPr="007E320B">
        <w:rPr>
          <w:rStyle w:val="normaltextrun1"/>
          <w:rFonts w:ascii="Calibri" w:hAnsi="Calibri" w:cs="Calibri"/>
          <w:sz w:val="22"/>
          <w:szCs w:val="22"/>
        </w:rPr>
        <w:t xml:space="preserve">Procedures and Open Access Policy). </w:t>
      </w:r>
      <w:r w:rsidR="00561FDB">
        <w:rPr>
          <w:rFonts w:ascii="Calibri" w:hAnsi="Calibri" w:cs="Calibri"/>
          <w:color w:val="000000"/>
          <w:sz w:val="22"/>
        </w:rPr>
        <w:t>Candidates</w:t>
      </w:r>
      <w:r w:rsidR="00561FDB" w:rsidRPr="005749EF">
        <w:rPr>
          <w:rFonts w:ascii="Calibri" w:hAnsi="Calibri" w:cs="Calibri"/>
          <w:color w:val="000000"/>
          <w:sz w:val="22"/>
        </w:rPr>
        <w:t xml:space="preserve"> may </w:t>
      </w:r>
      <w:r w:rsidR="00D2195D">
        <w:rPr>
          <w:rFonts w:ascii="Calibri" w:hAnsi="Calibri" w:cs="Calibri"/>
          <w:color w:val="000000"/>
          <w:sz w:val="22"/>
        </w:rPr>
        <w:t>reapply</w:t>
      </w:r>
      <w:r w:rsidR="00561FDB" w:rsidRPr="005749EF">
        <w:rPr>
          <w:rFonts w:ascii="Calibri" w:hAnsi="Calibri" w:cs="Calibri"/>
          <w:color w:val="000000"/>
          <w:sz w:val="22"/>
        </w:rPr>
        <w:t xml:space="preserve"> for an additional two-year extension at the end of the initial period</w:t>
      </w:r>
      <w:r w:rsidR="007E320B" w:rsidRPr="007E320B">
        <w:rPr>
          <w:rStyle w:val="normaltextrun1"/>
          <w:rFonts w:ascii="Calibri" w:hAnsi="Calibri" w:cs="Calibri"/>
          <w:sz w:val="22"/>
          <w:szCs w:val="22"/>
        </w:rPr>
        <w:t>.</w:t>
      </w:r>
    </w:p>
    <w:p w14:paraId="2364CFC3" w14:textId="77777777" w:rsidR="005868E0" w:rsidRDefault="005868E0" w:rsidP="005868E0">
      <w:pPr>
        <w:pStyle w:val="paragraph"/>
        <w:ind w:left="-567" w:right="-613"/>
        <w:textAlignment w:val="baseline"/>
        <w:rPr>
          <w:lang w:val="en-US"/>
        </w:rPr>
      </w:pPr>
      <w:bookmarkStart w:id="0" w:name="_GoBack"/>
      <w:bookmarkEnd w:id="0"/>
    </w:p>
    <w:p w14:paraId="6D833797" w14:textId="0FBC1E93" w:rsidR="005868E0" w:rsidRDefault="005868E0" w:rsidP="005868E0">
      <w:pPr>
        <w:pStyle w:val="paragraph"/>
        <w:ind w:left="-567" w:right="-613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Please note that the granting of an embargo, for reasons other than those listed in the </w:t>
      </w:r>
      <w:hyperlink r:id="rId11" w:history="1">
        <w:r w:rsidRPr="005868E0">
          <w:rPr>
            <w:rStyle w:val="Hyperlink"/>
            <w:rFonts w:ascii="Calibri" w:hAnsi="Calibri" w:cs="Calibri"/>
            <w:sz w:val="22"/>
            <w:szCs w:val="22"/>
          </w:rPr>
          <w:t>Graduate Research Candidature Management, Thesis Preparation and Submission Procedures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 document requires exceptional circumstances.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5DF88E32" w14:textId="77777777" w:rsidR="005868E0" w:rsidRDefault="005868E0" w:rsidP="00AF3FC4">
      <w:pPr>
        <w:ind w:left="-567" w:right="-755"/>
        <w:rPr>
          <w:b/>
        </w:rPr>
      </w:pPr>
    </w:p>
    <w:tbl>
      <w:tblPr>
        <w:tblStyle w:val="TableGrid"/>
        <w:tblW w:w="10206" w:type="dxa"/>
        <w:tblInd w:w="-567" w:type="dxa"/>
        <w:tblLook w:val="04A0" w:firstRow="1" w:lastRow="0" w:firstColumn="1" w:lastColumn="0" w:noHBand="0" w:noVBand="1"/>
      </w:tblPr>
      <w:tblGrid>
        <w:gridCol w:w="10206"/>
      </w:tblGrid>
      <w:tr w:rsidR="00AF3FC4" w:rsidRPr="007339E7" w14:paraId="3292619F" w14:textId="77777777" w:rsidTr="005868E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73F533" w14:textId="77777777" w:rsidR="00AF3FC4" w:rsidRPr="007339E7" w:rsidRDefault="00AF3FC4" w:rsidP="005868E0">
            <w:pPr>
              <w:rPr>
                <w:b/>
              </w:rPr>
            </w:pPr>
            <w:r w:rsidRPr="007339E7">
              <w:rPr>
                <w:b/>
              </w:rPr>
              <w:t xml:space="preserve">1. Personal information </w:t>
            </w:r>
          </w:p>
        </w:tc>
      </w:tr>
    </w:tbl>
    <w:p w14:paraId="34B7DE2A" w14:textId="77777777" w:rsidR="00AF3FC4" w:rsidRPr="007339E7" w:rsidRDefault="00AF3FC4" w:rsidP="00AF3FC4">
      <w:pPr>
        <w:pStyle w:val="NoSpacing"/>
      </w:pPr>
    </w:p>
    <w:tbl>
      <w:tblPr>
        <w:tblStyle w:val="TableGrid"/>
        <w:tblW w:w="0" w:type="auto"/>
        <w:tblCellSpacing w:w="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375"/>
        <w:gridCol w:w="3268"/>
        <w:gridCol w:w="1545"/>
        <w:gridCol w:w="3310"/>
      </w:tblGrid>
      <w:tr w:rsidR="00AF3FC4" w:rsidRPr="00E80AC1" w14:paraId="5845DB2E" w14:textId="77777777" w:rsidTr="005868E0">
        <w:trPr>
          <w:tblCellSpacing w:w="20" w:type="dxa"/>
        </w:trPr>
        <w:tc>
          <w:tcPr>
            <w:tcW w:w="1315" w:type="dxa"/>
          </w:tcPr>
          <w:p w14:paraId="0CD2BD17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Surname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7F1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E7F1EF2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First name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52B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  <w:tr w:rsidR="00AF3FC4" w:rsidRPr="00E80AC1" w14:paraId="54EE1541" w14:textId="77777777" w:rsidTr="005868E0">
        <w:trPr>
          <w:tblCellSpacing w:w="20" w:type="dxa"/>
        </w:trPr>
        <w:tc>
          <w:tcPr>
            <w:tcW w:w="1315" w:type="dxa"/>
          </w:tcPr>
          <w:p w14:paraId="0AF65798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Faculty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A91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E86F6EF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Course name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287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  <w:tr w:rsidR="00AF3FC4" w:rsidRPr="00E80AC1" w14:paraId="6E05CB28" w14:textId="77777777" w:rsidTr="005868E0">
        <w:trPr>
          <w:tblCellSpacing w:w="20" w:type="dxa"/>
        </w:trPr>
        <w:tc>
          <w:tcPr>
            <w:tcW w:w="1315" w:type="dxa"/>
          </w:tcPr>
          <w:p w14:paraId="4CB25201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Student ID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FB6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67C790AA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p w14:paraId="6F4FB1F8" w14:textId="77777777" w:rsidR="00AF3FC4" w:rsidRPr="00A851E6" w:rsidRDefault="00AF3FC4" w:rsidP="00AF3F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F3FC4" w:rsidRPr="007339E7" w14:paraId="349F2077" w14:textId="77777777" w:rsidTr="005868E0">
        <w:tc>
          <w:tcPr>
            <w:tcW w:w="10206" w:type="dxa"/>
            <w:shd w:val="clear" w:color="auto" w:fill="000000" w:themeFill="text1"/>
          </w:tcPr>
          <w:p w14:paraId="5F6B5B6C" w14:textId="77777777" w:rsidR="00AF3FC4" w:rsidRPr="007339E7" w:rsidRDefault="00AF3FC4" w:rsidP="005868E0">
            <w:pPr>
              <w:rPr>
                <w:b/>
              </w:rPr>
            </w:pPr>
            <w:r>
              <w:rPr>
                <w:b/>
              </w:rPr>
              <w:t>2. Embargo Details</w:t>
            </w:r>
          </w:p>
        </w:tc>
      </w:tr>
    </w:tbl>
    <w:p w14:paraId="57AD5417" w14:textId="77777777" w:rsidR="00AF3FC4" w:rsidRDefault="00AF3FC4" w:rsidP="00AF3F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tbl>
      <w:tblPr>
        <w:tblStyle w:val="TableGrid"/>
        <w:tblW w:w="10207" w:type="dxa"/>
        <w:tblCellSpacing w:w="2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336"/>
        <w:gridCol w:w="8871"/>
      </w:tblGrid>
      <w:tr w:rsidR="00AF3FC4" w:rsidRPr="00E80AC1" w14:paraId="5324D489" w14:textId="77777777" w:rsidTr="005868E0">
        <w:trPr>
          <w:trHeight w:val="496"/>
          <w:tblCellSpacing w:w="20" w:type="dxa"/>
        </w:trPr>
        <w:tc>
          <w:tcPr>
            <w:tcW w:w="1276" w:type="dxa"/>
          </w:tcPr>
          <w:p w14:paraId="2F7FCE8C" w14:textId="77777777" w:rsidR="00AF3FC4" w:rsidRPr="00E80AC1" w:rsidRDefault="00AF3FC4" w:rsidP="005868E0">
            <w:pPr>
              <w:rPr>
                <w:sz w:val="20"/>
                <w:szCs w:val="20"/>
              </w:rPr>
            </w:pPr>
            <w:r w:rsidRPr="00B53F3A">
              <w:rPr>
                <w:b/>
              </w:rPr>
              <w:t>Thesis title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2AE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98" w:tblpY="102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436"/>
      </w:tblGrid>
      <w:tr w:rsidR="00AF3FC4" w:rsidRPr="00E80AC1" w14:paraId="11DEE367" w14:textId="77777777" w:rsidTr="005868E0">
        <w:trPr>
          <w:trHeight w:val="87"/>
          <w:tblCellSpacing w:w="20" w:type="dxa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781E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p w14:paraId="2EC6AB5A" w14:textId="77777777" w:rsidR="00AF3FC4" w:rsidRDefault="00AF3FC4" w:rsidP="00AF3F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p w14:paraId="16A879BC" w14:textId="57D9C000" w:rsidR="00AF3FC4" w:rsidRPr="00B53F3A" w:rsidRDefault="00B53F3A" w:rsidP="005868E0">
      <w:pPr>
        <w:ind w:hanging="567"/>
        <w:rPr>
          <w:b/>
        </w:rPr>
      </w:pPr>
      <w:r>
        <w:rPr>
          <w:b/>
        </w:rPr>
        <w:t>Embargo</w:t>
      </w:r>
      <w:r w:rsidR="007E320B">
        <w:rPr>
          <w:b/>
        </w:rPr>
        <w:t xml:space="preserve"> extension</w:t>
      </w:r>
      <w:r>
        <w:rPr>
          <w:b/>
        </w:rPr>
        <w:t xml:space="preserve"> end d</w:t>
      </w:r>
      <w:r w:rsidR="00AF3FC4" w:rsidRPr="00B53F3A">
        <w:rPr>
          <w:b/>
        </w:rPr>
        <w:t>ate (DD/MM/YYYY)</w:t>
      </w:r>
    </w:p>
    <w:p w14:paraId="7C7D2450" w14:textId="2E3FCA89" w:rsidR="008F7A78" w:rsidRPr="005868E0" w:rsidRDefault="007E320B" w:rsidP="002B1854">
      <w:pPr>
        <w:ind w:hanging="567"/>
        <w:rPr>
          <w:i/>
        </w:rPr>
      </w:pPr>
      <w:r w:rsidRPr="005868E0">
        <w:rPr>
          <w:i/>
        </w:rPr>
        <w:t xml:space="preserve"> </w:t>
      </w:r>
      <w:r w:rsidR="005868E0" w:rsidRPr="005868E0">
        <w:rPr>
          <w:i/>
        </w:rPr>
        <w:t xml:space="preserve">(period must </w:t>
      </w:r>
      <w:r w:rsidR="00FD5D13" w:rsidRPr="005868E0">
        <w:rPr>
          <w:rStyle w:val="normaltextrun1"/>
          <w:rFonts w:ascii="Calibri" w:hAnsi="Calibri" w:cs="Calibri"/>
          <w:i/>
        </w:rPr>
        <w:t xml:space="preserve">not normally </w:t>
      </w:r>
      <w:r w:rsidRPr="005868E0">
        <w:rPr>
          <w:rStyle w:val="normaltextrun1"/>
          <w:rFonts w:ascii="Calibri" w:hAnsi="Calibri" w:cs="Calibri"/>
          <w:i/>
        </w:rPr>
        <w:t>exceed</w:t>
      </w:r>
      <w:r w:rsidR="00FD5D13" w:rsidRPr="005868E0">
        <w:rPr>
          <w:rStyle w:val="normaltextrun1"/>
          <w:rFonts w:ascii="Calibri" w:hAnsi="Calibri" w:cs="Calibri"/>
          <w:i/>
        </w:rPr>
        <w:t xml:space="preserve"> two </w:t>
      </w:r>
      <w:r>
        <w:rPr>
          <w:rStyle w:val="normaltextrun1"/>
          <w:rFonts w:ascii="Calibri" w:hAnsi="Calibri" w:cs="Calibri"/>
          <w:i/>
        </w:rPr>
        <w:t>years)</w:t>
      </w:r>
    </w:p>
    <w:p w14:paraId="67E71AA1" w14:textId="504589C8" w:rsidR="00AF3FC4" w:rsidRPr="00AB0B9D" w:rsidRDefault="00AF3FC4" w:rsidP="002B1854">
      <w:pPr>
        <w:ind w:hanging="567"/>
        <w:rPr>
          <w:sz w:val="20"/>
          <w:szCs w:val="20"/>
        </w:rPr>
      </w:pPr>
      <w:r w:rsidRPr="00B53F3A">
        <w:rPr>
          <w:rFonts w:eastAsiaTheme="minorEastAsia"/>
          <w:b/>
          <w:lang w:eastAsia="en-AU"/>
        </w:rPr>
        <w:t>Reas</w:t>
      </w:r>
      <w:r w:rsidR="00B53F3A">
        <w:rPr>
          <w:rFonts w:eastAsiaTheme="minorEastAsia"/>
          <w:b/>
          <w:lang w:eastAsia="en-AU"/>
        </w:rPr>
        <w:t>on for e</w:t>
      </w:r>
      <w:r w:rsidRPr="00B53F3A">
        <w:rPr>
          <w:rFonts w:eastAsiaTheme="minorEastAsia"/>
          <w:b/>
          <w:lang w:eastAsia="en-AU"/>
        </w:rPr>
        <w:t>mbargo</w:t>
      </w:r>
      <w:r w:rsidR="004C7A5F">
        <w:rPr>
          <w:rFonts w:eastAsiaTheme="minorEastAsia"/>
          <w:b/>
          <w:lang w:eastAsia="en-AU"/>
        </w:rPr>
        <w:t xml:space="preserve"> </w:t>
      </w:r>
      <w:r w:rsidR="007E320B">
        <w:rPr>
          <w:rFonts w:eastAsiaTheme="minorEastAsia"/>
          <w:b/>
          <w:lang w:eastAsia="en-AU"/>
        </w:rPr>
        <w:t xml:space="preserve">extension </w:t>
      </w:r>
      <w:r w:rsidR="004C7A5F">
        <w:rPr>
          <w:rFonts w:eastAsiaTheme="minorEastAsia"/>
          <w:b/>
          <w:lang w:eastAsia="en-AU"/>
        </w:rPr>
        <w:t>request</w:t>
      </w:r>
    </w:p>
    <w:tbl>
      <w:tblPr>
        <w:tblStyle w:val="TableGrid"/>
        <w:tblW w:w="10065" w:type="dxa"/>
        <w:tblCellSpacing w:w="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0065"/>
      </w:tblGrid>
      <w:tr w:rsidR="00AF3FC4" w:rsidRPr="00E80AC1" w14:paraId="101E039A" w14:textId="77777777" w:rsidTr="002B1854">
        <w:trPr>
          <w:trHeight w:val="2145"/>
          <w:tblCellSpacing w:w="20" w:type="dxa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F36" w14:textId="77777777" w:rsidR="00AF3FC4" w:rsidRPr="00E80AC1" w:rsidRDefault="00AF3FC4" w:rsidP="005868E0">
            <w:pPr>
              <w:rPr>
                <w:sz w:val="20"/>
                <w:szCs w:val="20"/>
              </w:rPr>
            </w:pPr>
          </w:p>
        </w:tc>
      </w:tr>
    </w:tbl>
    <w:p w14:paraId="6A7CDB46" w14:textId="77777777" w:rsidR="00AF3FC4" w:rsidRDefault="00AF3FC4" w:rsidP="00AF3F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tbl>
      <w:tblPr>
        <w:tblStyle w:val="TableGrid"/>
        <w:tblW w:w="12746" w:type="dxa"/>
        <w:tblCellSpacing w:w="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395"/>
        <w:gridCol w:w="3389"/>
        <w:gridCol w:w="4962"/>
      </w:tblGrid>
      <w:tr w:rsidR="00AF3FC4" w:rsidRPr="0066383D" w14:paraId="7370FA4D" w14:textId="77777777" w:rsidTr="002B1854">
        <w:trPr>
          <w:tblCellSpacing w:w="20" w:type="dxa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C56" w14:textId="77777777" w:rsidR="00AF3FC4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91B8C44" w14:textId="77777777" w:rsidR="00AF3FC4" w:rsidRPr="0066383D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B31" w14:textId="77777777" w:rsidR="00AF3FC4" w:rsidRPr="0066383D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</w:tcPr>
          <w:p w14:paraId="5AE0035F" w14:textId="77777777" w:rsidR="00AF3FC4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EEE34EB" w14:textId="77777777" w:rsidR="00AF3FC4" w:rsidRPr="0066383D" w:rsidRDefault="00AF3FC4" w:rsidP="005868E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503F617F" w14:textId="77777777" w:rsidR="00AF3FC4" w:rsidRDefault="00AF3FC4" w:rsidP="00AF3FC4">
      <w:pPr>
        <w:spacing w:after="0" w:line="240" w:lineRule="auto"/>
        <w:textAlignment w:val="baseline"/>
        <w:rPr>
          <w:rFonts w:eastAsiaTheme="minorEastAsia"/>
          <w:b/>
          <w:lang w:eastAsia="en-AU"/>
        </w:rPr>
      </w:pPr>
      <w:r>
        <w:rPr>
          <w:rFonts w:ascii="Calibri" w:eastAsia="Times New Roman" w:hAnsi="Calibri" w:cs="Calibri"/>
          <w:b/>
          <w:bCs/>
          <w:lang w:eastAsia="en-AU"/>
        </w:rPr>
        <w:t xml:space="preserve"> </w:t>
      </w:r>
      <w:r w:rsidRPr="00AB0B9D">
        <w:rPr>
          <w:sz w:val="20"/>
          <w:szCs w:val="20"/>
        </w:rPr>
        <w:t xml:space="preserve"> </w:t>
      </w:r>
      <w:r w:rsidRPr="00B53F3A">
        <w:rPr>
          <w:rFonts w:eastAsiaTheme="minorEastAsia"/>
          <w:b/>
          <w:lang w:eastAsia="en-AU"/>
        </w:rPr>
        <w:t>Student Signature</w:t>
      </w:r>
      <w:r w:rsidRPr="00AB0B9D">
        <w:rPr>
          <w:sz w:val="20"/>
          <w:szCs w:val="20"/>
        </w:rPr>
        <w:tab/>
      </w:r>
      <w:r w:rsidRPr="00AB0B9D">
        <w:rPr>
          <w:sz w:val="20"/>
          <w:szCs w:val="20"/>
        </w:rPr>
        <w:tab/>
      </w:r>
      <w:r w:rsidRPr="00AB0B9D">
        <w:rPr>
          <w:sz w:val="20"/>
          <w:szCs w:val="20"/>
        </w:rPr>
        <w:tab/>
      </w:r>
      <w:r w:rsidRPr="00B53F3A">
        <w:rPr>
          <w:rFonts w:eastAsiaTheme="minorEastAsia"/>
          <w:b/>
          <w:lang w:eastAsia="en-AU"/>
        </w:rPr>
        <w:t>Date</w:t>
      </w:r>
    </w:p>
    <w:p w14:paraId="5AC1432F" w14:textId="77777777" w:rsidR="008F7A78" w:rsidRDefault="008F7A78" w:rsidP="00AF3FC4">
      <w:pPr>
        <w:spacing w:after="0" w:line="240" w:lineRule="auto"/>
        <w:textAlignment w:val="baseline"/>
        <w:rPr>
          <w:sz w:val="20"/>
          <w:szCs w:val="20"/>
        </w:rPr>
      </w:pPr>
    </w:p>
    <w:p w14:paraId="4CF4AEA8" w14:textId="77777777" w:rsidR="00412C29" w:rsidRDefault="00412C29" w:rsidP="00AF3FC4">
      <w:pPr>
        <w:spacing w:after="0" w:line="240" w:lineRule="auto"/>
        <w:textAlignment w:val="baseline"/>
        <w:rPr>
          <w:sz w:val="20"/>
          <w:szCs w:val="20"/>
        </w:rPr>
      </w:pPr>
    </w:p>
    <w:p w14:paraId="021B6A2B" w14:textId="77777777" w:rsidR="00412C29" w:rsidRDefault="00412C29" w:rsidP="00AF3FC4">
      <w:pPr>
        <w:spacing w:after="0" w:line="240" w:lineRule="auto"/>
        <w:textAlignment w:val="baseline"/>
        <w:rPr>
          <w:sz w:val="20"/>
          <w:szCs w:val="20"/>
        </w:rPr>
      </w:pPr>
    </w:p>
    <w:p w14:paraId="413493D0" w14:textId="77777777" w:rsidR="00412C29" w:rsidRDefault="00412C29" w:rsidP="00AF3FC4">
      <w:pPr>
        <w:spacing w:after="0" w:line="240" w:lineRule="auto"/>
        <w:textAlignment w:val="baseline"/>
        <w:rPr>
          <w:sz w:val="20"/>
          <w:szCs w:val="20"/>
        </w:rPr>
      </w:pPr>
    </w:p>
    <w:p w14:paraId="302E198B" w14:textId="77777777" w:rsidR="00412C29" w:rsidRDefault="00412C29" w:rsidP="00AF3FC4">
      <w:pPr>
        <w:spacing w:after="0" w:line="240" w:lineRule="auto"/>
        <w:textAlignment w:val="baseline"/>
        <w:rPr>
          <w:sz w:val="20"/>
          <w:szCs w:val="20"/>
        </w:rPr>
      </w:pPr>
    </w:p>
    <w:p w14:paraId="77A2E500" w14:textId="77777777" w:rsidR="00412C29" w:rsidRPr="00B53F3A" w:rsidRDefault="00412C29" w:rsidP="00AF3FC4">
      <w:pPr>
        <w:spacing w:after="0" w:line="240" w:lineRule="auto"/>
        <w:textAlignment w:val="baseline"/>
        <w:rPr>
          <w:sz w:val="20"/>
          <w:szCs w:val="20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AF3FC4" w:rsidRPr="007339E7" w14:paraId="5379060A" w14:textId="77777777" w:rsidTr="002B1854">
        <w:trPr>
          <w:trHeight w:val="299"/>
        </w:trPr>
        <w:tc>
          <w:tcPr>
            <w:tcW w:w="9923" w:type="dxa"/>
            <w:shd w:val="clear" w:color="auto" w:fill="000000" w:themeFill="text1"/>
          </w:tcPr>
          <w:p w14:paraId="433B42A8" w14:textId="77777777" w:rsidR="00AF3FC4" w:rsidRPr="007339E7" w:rsidRDefault="00AF3FC4" w:rsidP="00AF3FC4">
            <w:pPr>
              <w:rPr>
                <w:b/>
              </w:rPr>
            </w:pPr>
            <w:r>
              <w:rPr>
                <w:b/>
              </w:rPr>
              <w:lastRenderedPageBreak/>
              <w:t>3. Supervisor Approval</w:t>
            </w:r>
          </w:p>
        </w:tc>
      </w:tr>
    </w:tbl>
    <w:tbl>
      <w:tblPr>
        <w:tblStyle w:val="TableGrid1"/>
        <w:tblW w:w="12002" w:type="dxa"/>
        <w:tblCellSpacing w:w="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96"/>
        <w:gridCol w:w="1138"/>
        <w:gridCol w:w="276"/>
        <w:gridCol w:w="1222"/>
        <w:gridCol w:w="2025"/>
        <w:gridCol w:w="805"/>
        <w:gridCol w:w="2025"/>
        <w:gridCol w:w="2165"/>
        <w:gridCol w:w="1730"/>
        <w:gridCol w:w="320"/>
      </w:tblGrid>
      <w:tr w:rsidR="002B1854" w:rsidRPr="007339E7" w14:paraId="66128292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64E993C2" w14:textId="77777777" w:rsidR="002B1854" w:rsidRPr="007339E7" w:rsidRDefault="002B1854" w:rsidP="005868E0">
            <w:pPr>
              <w:pStyle w:val="NoSpacing"/>
              <w:rPr>
                <w:b/>
              </w:rPr>
            </w:pPr>
            <w:r w:rsidRPr="007339E7">
              <w:rPr>
                <w:b/>
              </w:rPr>
              <w:t xml:space="preserve">Principal </w:t>
            </w:r>
          </w:p>
          <w:p w14:paraId="6FD6696B" w14:textId="77777777" w:rsidR="002B1854" w:rsidRPr="007339E7" w:rsidRDefault="002B1854" w:rsidP="005868E0">
            <w:pPr>
              <w:pStyle w:val="NoSpacing"/>
            </w:pPr>
            <w:r w:rsidRPr="007339E7">
              <w:rPr>
                <w:b/>
              </w:rPr>
              <w:t>Supervisor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5F3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A4B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FDF" w14:textId="77777777" w:rsidR="002B1854" w:rsidRPr="007339E7" w:rsidRDefault="002B1854" w:rsidP="005868E0">
            <w:pPr>
              <w:pStyle w:val="NoSpacing"/>
            </w:pPr>
          </w:p>
        </w:tc>
      </w:tr>
      <w:tr w:rsidR="002B1854" w:rsidRPr="007339E7" w14:paraId="3119B229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6F27FC98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58" w:type="dxa"/>
            <w:gridSpan w:val="2"/>
          </w:tcPr>
          <w:p w14:paraId="6C124016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Name</w:t>
            </w:r>
          </w:p>
        </w:tc>
        <w:tc>
          <w:tcPr>
            <w:tcW w:w="2790" w:type="dxa"/>
            <w:gridSpan w:val="2"/>
          </w:tcPr>
          <w:p w14:paraId="1331895A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Signature</w:t>
            </w:r>
          </w:p>
        </w:tc>
        <w:tc>
          <w:tcPr>
            <w:tcW w:w="4150" w:type="dxa"/>
            <w:gridSpan w:val="2"/>
          </w:tcPr>
          <w:p w14:paraId="6E6EF0D3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Date</w:t>
            </w:r>
          </w:p>
        </w:tc>
      </w:tr>
      <w:tr w:rsidR="002B1854" w:rsidRPr="007339E7" w14:paraId="4725B08D" w14:textId="77777777" w:rsidTr="002B1854">
        <w:trPr>
          <w:tblCellSpacing w:w="20" w:type="dxa"/>
        </w:trPr>
        <w:tc>
          <w:tcPr>
            <w:tcW w:w="1374" w:type="dxa"/>
            <w:gridSpan w:val="2"/>
          </w:tcPr>
          <w:p w14:paraId="41D48AC3" w14:textId="77777777" w:rsidR="002B1854" w:rsidRDefault="002B1854" w:rsidP="005868E0">
            <w:pPr>
              <w:pStyle w:val="NoSpacing"/>
              <w:rPr>
                <w:b/>
              </w:rPr>
            </w:pPr>
          </w:p>
        </w:tc>
        <w:tc>
          <w:tcPr>
            <w:tcW w:w="236" w:type="dxa"/>
          </w:tcPr>
          <w:p w14:paraId="11DC39B4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3207" w:type="dxa"/>
            <w:gridSpan w:val="2"/>
          </w:tcPr>
          <w:p w14:paraId="489E6038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2790" w:type="dxa"/>
            <w:gridSpan w:val="2"/>
          </w:tcPr>
          <w:p w14:paraId="7EDE1629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4155" w:type="dxa"/>
            <w:gridSpan w:val="3"/>
          </w:tcPr>
          <w:p w14:paraId="29053096" w14:textId="77777777" w:rsidR="002B1854" w:rsidRPr="007339E7" w:rsidRDefault="002B1854" w:rsidP="005868E0">
            <w:pPr>
              <w:pStyle w:val="NoSpacing"/>
            </w:pPr>
          </w:p>
        </w:tc>
      </w:tr>
      <w:tr w:rsidR="002B1854" w:rsidRPr="007339E7" w14:paraId="1EF302F1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0BF2E4B2" w14:textId="77777777" w:rsidR="002B1854" w:rsidRPr="007339E7" w:rsidRDefault="002B1854" w:rsidP="005868E0">
            <w:pPr>
              <w:pStyle w:val="NoSpacing"/>
              <w:rPr>
                <w:b/>
              </w:rPr>
            </w:pPr>
            <w:r>
              <w:rPr>
                <w:b/>
              </w:rPr>
              <w:t>Co-</w:t>
            </w:r>
          </w:p>
          <w:p w14:paraId="003C417B" w14:textId="77777777" w:rsidR="002B1854" w:rsidRPr="007339E7" w:rsidRDefault="002B1854" w:rsidP="005868E0">
            <w:pPr>
              <w:pStyle w:val="NoSpacing"/>
            </w:pPr>
            <w:r w:rsidRPr="007339E7">
              <w:rPr>
                <w:b/>
              </w:rPr>
              <w:t>Supervisor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C3BB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1AE" w14:textId="77777777" w:rsidR="002B1854" w:rsidRPr="007339E7" w:rsidRDefault="002B1854" w:rsidP="005868E0">
            <w:pPr>
              <w:pStyle w:val="NoSpacing"/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2C8" w14:textId="77777777" w:rsidR="002B1854" w:rsidRPr="007339E7" w:rsidRDefault="002B1854" w:rsidP="005868E0">
            <w:pPr>
              <w:pStyle w:val="NoSpacing"/>
            </w:pPr>
          </w:p>
        </w:tc>
      </w:tr>
      <w:tr w:rsidR="002B1854" w:rsidRPr="007339E7" w14:paraId="13B2BE5F" w14:textId="77777777" w:rsidTr="002B1854">
        <w:trPr>
          <w:gridAfter w:val="2"/>
          <w:wAfter w:w="1990" w:type="dxa"/>
          <w:tblCellSpacing w:w="20" w:type="dxa"/>
        </w:trPr>
        <w:tc>
          <w:tcPr>
            <w:tcW w:w="1374" w:type="dxa"/>
            <w:gridSpan w:val="2"/>
          </w:tcPr>
          <w:p w14:paraId="6BC49AAF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58" w:type="dxa"/>
            <w:gridSpan w:val="2"/>
          </w:tcPr>
          <w:p w14:paraId="706F222F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Name</w:t>
            </w:r>
          </w:p>
        </w:tc>
        <w:tc>
          <w:tcPr>
            <w:tcW w:w="2790" w:type="dxa"/>
            <w:gridSpan w:val="2"/>
          </w:tcPr>
          <w:p w14:paraId="727F5397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Signature</w:t>
            </w:r>
          </w:p>
        </w:tc>
        <w:tc>
          <w:tcPr>
            <w:tcW w:w="4150" w:type="dxa"/>
            <w:gridSpan w:val="2"/>
          </w:tcPr>
          <w:p w14:paraId="19B6C510" w14:textId="77777777" w:rsidR="002B1854" w:rsidRPr="007339E7" w:rsidRDefault="002B185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Date</w:t>
            </w:r>
          </w:p>
        </w:tc>
      </w:tr>
      <w:tr w:rsidR="002B1854" w:rsidRPr="004B725E" w14:paraId="14965564" w14:textId="77777777" w:rsidTr="002B1854">
        <w:trPr>
          <w:gridAfter w:val="1"/>
          <w:wAfter w:w="260" w:type="dxa"/>
          <w:tblCellSpacing w:w="20" w:type="dxa"/>
        </w:trPr>
        <w:tc>
          <w:tcPr>
            <w:tcW w:w="236" w:type="dxa"/>
          </w:tcPr>
          <w:p w14:paraId="4B3E07E5" w14:textId="77777777" w:rsidR="002B1854" w:rsidRPr="00B53F3A" w:rsidRDefault="002B1854" w:rsidP="005868E0">
            <w:pPr>
              <w:pStyle w:val="NoSpacing"/>
              <w:rPr>
                <w:b/>
              </w:rPr>
            </w:pPr>
          </w:p>
        </w:tc>
        <w:tc>
          <w:tcPr>
            <w:tcW w:w="11346" w:type="dxa"/>
            <w:gridSpan w:val="8"/>
          </w:tcPr>
          <w:p w14:paraId="25C1BDAD" w14:textId="77777777" w:rsidR="002B1854" w:rsidRPr="004B725E" w:rsidRDefault="002B1854" w:rsidP="005868E0">
            <w:pPr>
              <w:pStyle w:val="NoSpacing"/>
            </w:pPr>
            <w:r w:rsidRPr="00B53F3A">
              <w:rPr>
                <w:b/>
              </w:rPr>
              <w:t>Comments</w:t>
            </w:r>
          </w:p>
        </w:tc>
      </w:tr>
      <w:tr w:rsidR="002B1854" w:rsidRPr="007D678C" w14:paraId="3C10DEC8" w14:textId="77777777" w:rsidTr="002B1854">
        <w:trPr>
          <w:gridAfter w:val="2"/>
          <w:wAfter w:w="1990" w:type="dxa"/>
          <w:trHeight w:val="2001"/>
          <w:tblCellSpacing w:w="20" w:type="dxa"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200" w14:textId="77777777" w:rsidR="002B1854" w:rsidRPr="001B4D9C" w:rsidRDefault="002B1854" w:rsidP="005868E0">
            <w:pPr>
              <w:pStyle w:val="NoSpacing"/>
            </w:pPr>
          </w:p>
          <w:p w14:paraId="222BFE71" w14:textId="77777777" w:rsidR="002B1854" w:rsidRPr="001B4D9C" w:rsidRDefault="002B1854" w:rsidP="005868E0">
            <w:pPr>
              <w:pStyle w:val="NoSpacing"/>
            </w:pPr>
          </w:p>
          <w:p w14:paraId="0CCCF2DF" w14:textId="77777777" w:rsidR="002B1854" w:rsidRPr="001B4D9C" w:rsidRDefault="002B1854" w:rsidP="005868E0">
            <w:pPr>
              <w:pStyle w:val="NoSpacing"/>
            </w:pPr>
          </w:p>
          <w:p w14:paraId="2D8E02DF" w14:textId="77777777" w:rsidR="002B1854" w:rsidRPr="007D678C" w:rsidRDefault="002B1854" w:rsidP="005868E0">
            <w:pPr>
              <w:pStyle w:val="NoSpacing"/>
              <w:rPr>
                <w:i/>
              </w:rPr>
            </w:pPr>
          </w:p>
        </w:tc>
      </w:tr>
    </w:tbl>
    <w:tbl>
      <w:tblPr>
        <w:tblStyle w:val="TableGrid2"/>
        <w:tblW w:w="9923" w:type="dxa"/>
        <w:tblCellSpacing w:w="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07"/>
        <w:gridCol w:w="2403"/>
        <w:gridCol w:w="2686"/>
        <w:gridCol w:w="2127"/>
      </w:tblGrid>
      <w:tr w:rsidR="00AF3FC4" w:rsidRPr="007D678C" w14:paraId="2418E29E" w14:textId="77777777" w:rsidTr="002B1854">
        <w:trPr>
          <w:tblCellSpacing w:w="20" w:type="dxa"/>
        </w:trPr>
        <w:tc>
          <w:tcPr>
            <w:tcW w:w="9843" w:type="dxa"/>
            <w:gridSpan w:val="4"/>
          </w:tcPr>
          <w:p w14:paraId="6E3F7A37" w14:textId="77777777" w:rsidR="002B1854" w:rsidRDefault="002B1854" w:rsidP="005868E0">
            <w:pPr>
              <w:pStyle w:val="NoSpacing"/>
              <w:rPr>
                <w:i/>
              </w:rPr>
            </w:pPr>
          </w:p>
          <w:p w14:paraId="14408ED6" w14:textId="77777777" w:rsidR="00AF3FC4" w:rsidRDefault="00AF3FC4" w:rsidP="002B1854">
            <w:pPr>
              <w:pStyle w:val="NoSpacing"/>
              <w:ind w:firstLine="1"/>
              <w:rPr>
                <w:i/>
              </w:rPr>
            </w:pPr>
            <w:r w:rsidRPr="007D678C">
              <w:rPr>
                <w:i/>
              </w:rPr>
              <w:t xml:space="preserve">I endorse the </w:t>
            </w:r>
            <w:r>
              <w:rPr>
                <w:i/>
              </w:rPr>
              <w:t>above statements of the supervisor/s.</w:t>
            </w:r>
          </w:p>
          <w:p w14:paraId="0BB46F27" w14:textId="77777777" w:rsidR="00AF3FC4" w:rsidRPr="007D678C" w:rsidRDefault="00AF3FC4" w:rsidP="005868E0">
            <w:pPr>
              <w:pStyle w:val="NoSpacing"/>
              <w:rPr>
                <w:i/>
              </w:rPr>
            </w:pPr>
          </w:p>
        </w:tc>
      </w:tr>
      <w:tr w:rsidR="00AF3FC4" w:rsidRPr="007339E7" w14:paraId="423519CD" w14:textId="77777777" w:rsidTr="002B1854">
        <w:trPr>
          <w:tblCellSpacing w:w="20" w:type="dxa"/>
        </w:trPr>
        <w:tc>
          <w:tcPr>
            <w:tcW w:w="2647" w:type="dxa"/>
          </w:tcPr>
          <w:p w14:paraId="69BA8AC2" w14:textId="77777777" w:rsidR="00AF3FC4" w:rsidRPr="007339E7" w:rsidRDefault="00AF3FC4" w:rsidP="005868E0">
            <w:pPr>
              <w:pStyle w:val="NoSpacing"/>
            </w:pPr>
            <w:r>
              <w:rPr>
                <w:b/>
              </w:rPr>
              <w:t>Responsible Academic Officer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9A1" w14:textId="77777777" w:rsidR="00AF3FC4" w:rsidRPr="007339E7" w:rsidRDefault="00AF3FC4" w:rsidP="005868E0">
            <w:pPr>
              <w:pStyle w:val="NoSpacing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791" w14:textId="77777777" w:rsidR="00AF3FC4" w:rsidRPr="007339E7" w:rsidRDefault="00AF3FC4" w:rsidP="005868E0">
            <w:pPr>
              <w:pStyle w:val="NoSpacing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CF7" w14:textId="77777777" w:rsidR="00AF3FC4" w:rsidRPr="007339E7" w:rsidRDefault="00AF3FC4" w:rsidP="005868E0">
            <w:pPr>
              <w:pStyle w:val="NoSpacing"/>
            </w:pPr>
          </w:p>
        </w:tc>
      </w:tr>
      <w:tr w:rsidR="00AF3FC4" w:rsidRPr="007339E7" w14:paraId="08C6A8D7" w14:textId="77777777" w:rsidTr="002B1854">
        <w:trPr>
          <w:tblCellSpacing w:w="20" w:type="dxa"/>
        </w:trPr>
        <w:tc>
          <w:tcPr>
            <w:tcW w:w="2647" w:type="dxa"/>
          </w:tcPr>
          <w:p w14:paraId="0A2B9E8C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63" w:type="dxa"/>
          </w:tcPr>
          <w:p w14:paraId="466E28DE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Name</w:t>
            </w:r>
          </w:p>
        </w:tc>
        <w:tc>
          <w:tcPr>
            <w:tcW w:w="2646" w:type="dxa"/>
          </w:tcPr>
          <w:p w14:paraId="0B22957B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Signature</w:t>
            </w:r>
          </w:p>
        </w:tc>
        <w:tc>
          <w:tcPr>
            <w:tcW w:w="2067" w:type="dxa"/>
          </w:tcPr>
          <w:p w14:paraId="48CD5870" w14:textId="77777777" w:rsidR="00AF3FC4" w:rsidRPr="007339E7" w:rsidRDefault="00AF3FC4" w:rsidP="005868E0">
            <w:pPr>
              <w:pStyle w:val="NoSpacing"/>
              <w:jc w:val="center"/>
              <w:rPr>
                <w:b/>
              </w:rPr>
            </w:pPr>
            <w:r w:rsidRPr="007339E7">
              <w:rPr>
                <w:b/>
              </w:rPr>
              <w:t>Date</w:t>
            </w:r>
          </w:p>
        </w:tc>
      </w:tr>
      <w:tr w:rsidR="00AF3FC4" w:rsidRPr="004B725E" w14:paraId="0E1B8CFD" w14:textId="77777777" w:rsidTr="002B1854">
        <w:trPr>
          <w:tblCellSpacing w:w="20" w:type="dxa"/>
        </w:trPr>
        <w:tc>
          <w:tcPr>
            <w:tcW w:w="9843" w:type="dxa"/>
            <w:gridSpan w:val="4"/>
          </w:tcPr>
          <w:p w14:paraId="48480603" w14:textId="77777777" w:rsidR="00AF3FC4" w:rsidRPr="004B725E" w:rsidRDefault="00AF3FC4" w:rsidP="005868E0">
            <w:pPr>
              <w:pStyle w:val="NoSpacing"/>
            </w:pPr>
            <w:r w:rsidRPr="00B53F3A">
              <w:rPr>
                <w:b/>
              </w:rPr>
              <w:t>Comments</w:t>
            </w:r>
          </w:p>
        </w:tc>
      </w:tr>
      <w:tr w:rsidR="00AF3FC4" w:rsidRPr="00C10C2F" w14:paraId="3F1C87CB" w14:textId="77777777" w:rsidTr="002B1854">
        <w:trPr>
          <w:trHeight w:val="1176"/>
          <w:tblCellSpacing w:w="20" w:type="dxa"/>
        </w:trPr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EF7" w14:textId="77777777" w:rsidR="00AF3FC4" w:rsidRPr="00F60907" w:rsidRDefault="00AF3FC4" w:rsidP="005868E0">
            <w:pPr>
              <w:pStyle w:val="NoSpacing"/>
            </w:pPr>
          </w:p>
          <w:p w14:paraId="61057764" w14:textId="77777777" w:rsidR="00AF3FC4" w:rsidRPr="00F60907" w:rsidRDefault="00AF3FC4" w:rsidP="005868E0">
            <w:pPr>
              <w:pStyle w:val="NoSpacing"/>
            </w:pPr>
          </w:p>
          <w:p w14:paraId="29C2131E" w14:textId="77777777" w:rsidR="00AF3FC4" w:rsidRPr="00F60907" w:rsidRDefault="00AF3FC4" w:rsidP="005868E0">
            <w:pPr>
              <w:pStyle w:val="NoSpacing"/>
            </w:pPr>
          </w:p>
          <w:p w14:paraId="15642CEF" w14:textId="77777777" w:rsidR="00AF3FC4" w:rsidRPr="00C10C2F" w:rsidRDefault="00AF3FC4" w:rsidP="005868E0">
            <w:pPr>
              <w:pStyle w:val="NoSpacing"/>
            </w:pPr>
          </w:p>
        </w:tc>
      </w:tr>
    </w:tbl>
    <w:p w14:paraId="44924EB6" w14:textId="77777777" w:rsidR="002146B6" w:rsidRDefault="002146B6"/>
    <w:tbl>
      <w:tblPr>
        <w:tblStyle w:val="TableGrid"/>
        <w:tblW w:w="9766" w:type="dxa"/>
        <w:tblInd w:w="-431" w:type="dxa"/>
        <w:tblLook w:val="04A0" w:firstRow="1" w:lastRow="0" w:firstColumn="1" w:lastColumn="0" w:noHBand="0" w:noVBand="1"/>
      </w:tblPr>
      <w:tblGrid>
        <w:gridCol w:w="9766"/>
      </w:tblGrid>
      <w:tr w:rsidR="008F7A78" w:rsidRPr="007339E7" w14:paraId="7B3E3961" w14:textId="77777777" w:rsidTr="002B1854">
        <w:trPr>
          <w:trHeight w:val="319"/>
        </w:trPr>
        <w:tc>
          <w:tcPr>
            <w:tcW w:w="9766" w:type="dxa"/>
            <w:shd w:val="clear" w:color="auto" w:fill="000000" w:themeFill="text1"/>
          </w:tcPr>
          <w:p w14:paraId="3BE27F66" w14:textId="77777777" w:rsidR="008F7A78" w:rsidRPr="007339E7" w:rsidRDefault="008F7A78" w:rsidP="002B1854">
            <w:pPr>
              <w:ind w:right="-171"/>
              <w:rPr>
                <w:b/>
              </w:rPr>
            </w:pPr>
            <w:r w:rsidRPr="007339E7">
              <w:rPr>
                <w:b/>
              </w:rPr>
              <w:t xml:space="preserve">Graduate </w:t>
            </w:r>
            <w:r>
              <w:rPr>
                <w:b/>
              </w:rPr>
              <w:t xml:space="preserve">Research </w:t>
            </w:r>
            <w:r w:rsidRPr="007339E7">
              <w:rPr>
                <w:b/>
              </w:rPr>
              <w:t xml:space="preserve">School section </w:t>
            </w:r>
          </w:p>
        </w:tc>
      </w:tr>
    </w:tbl>
    <w:p w14:paraId="1D2C2977" w14:textId="77777777" w:rsidR="008F7A78" w:rsidRPr="00CF7ADF" w:rsidRDefault="008F7A78" w:rsidP="008F7A78">
      <w:pPr>
        <w:pStyle w:val="NoSpacing"/>
        <w:rPr>
          <w:sz w:val="20"/>
          <w:szCs w:val="20"/>
        </w:rPr>
      </w:pPr>
    </w:p>
    <w:tbl>
      <w:tblPr>
        <w:tblStyle w:val="TableGrid"/>
        <w:tblW w:w="10424" w:type="dxa"/>
        <w:tblCellSpacing w:w="2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67"/>
        <w:gridCol w:w="1298"/>
        <w:gridCol w:w="449"/>
        <w:gridCol w:w="1830"/>
        <w:gridCol w:w="3753"/>
        <w:gridCol w:w="2627"/>
      </w:tblGrid>
      <w:tr w:rsidR="008F7A78" w:rsidRPr="00CB23AE" w14:paraId="15F90F16" w14:textId="77777777" w:rsidTr="00E8398A">
        <w:trPr>
          <w:trHeight w:val="636"/>
          <w:tblCellSpacing w:w="20" w:type="dxa"/>
        </w:trPr>
        <w:tc>
          <w:tcPr>
            <w:tcW w:w="10344" w:type="dxa"/>
            <w:gridSpan w:val="6"/>
          </w:tcPr>
          <w:p w14:paraId="423F6B02" w14:textId="2F95C961" w:rsidR="008F7A78" w:rsidRPr="004E2999" w:rsidRDefault="00F64214" w:rsidP="004E2999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  <w:r>
              <w:rPr>
                <w:rFonts w:eastAsiaTheme="minorEastAsia"/>
                <w:b/>
                <w:lang w:eastAsia="en-AU"/>
              </w:rPr>
              <w:t>Pro Vice Chancellor</w:t>
            </w:r>
            <w:r w:rsidR="007158D8">
              <w:rPr>
                <w:rFonts w:eastAsiaTheme="minorEastAsia"/>
                <w:b/>
                <w:lang w:eastAsia="en-AU"/>
              </w:rPr>
              <w:t xml:space="preserve"> HDR</w:t>
            </w:r>
            <w:r w:rsidR="008F7A78" w:rsidRPr="002146B6">
              <w:rPr>
                <w:rFonts w:eastAsiaTheme="minorEastAsia"/>
                <w:b/>
                <w:lang w:eastAsia="en-AU"/>
              </w:rPr>
              <w:t>, G</w:t>
            </w:r>
            <w:r w:rsidR="004E2999">
              <w:rPr>
                <w:rFonts w:eastAsiaTheme="minorEastAsia"/>
                <w:b/>
                <w:lang w:eastAsia="en-AU"/>
              </w:rPr>
              <w:t>raduate Research School</w:t>
            </w:r>
          </w:p>
        </w:tc>
      </w:tr>
      <w:tr w:rsidR="008F7A78" w:rsidRPr="00CB23AE" w14:paraId="1945C95D" w14:textId="77777777" w:rsidTr="00E8398A">
        <w:trPr>
          <w:trHeight w:val="212"/>
          <w:tblCellSpacing w:w="20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CED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  <w:tc>
          <w:tcPr>
            <w:tcW w:w="1258" w:type="dxa"/>
          </w:tcPr>
          <w:p w14:paraId="209380D7" w14:textId="77777777" w:rsidR="008F7A78" w:rsidRPr="002146B6" w:rsidRDefault="002B1854" w:rsidP="005868E0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  <w:r>
              <w:rPr>
                <w:rFonts w:eastAsiaTheme="minorEastAsia"/>
                <w:b/>
                <w:lang w:eastAsia="en-AU"/>
              </w:rPr>
              <w:t>A</w:t>
            </w:r>
            <w:r w:rsidR="008F7A78" w:rsidRPr="002146B6">
              <w:rPr>
                <w:rFonts w:eastAsiaTheme="minorEastAsia"/>
                <w:b/>
                <w:lang w:eastAsia="en-AU"/>
              </w:rPr>
              <w:t>pprove</w:t>
            </w:r>
            <w:r>
              <w:rPr>
                <w:rFonts w:eastAsiaTheme="minorEastAsia"/>
                <w:b/>
                <w:lang w:eastAsia="en-AU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92F" w14:textId="77777777" w:rsidR="008F7A78" w:rsidRPr="002146B6" w:rsidRDefault="008F7A78" w:rsidP="005868E0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</w:p>
        </w:tc>
        <w:tc>
          <w:tcPr>
            <w:tcW w:w="8150" w:type="dxa"/>
            <w:gridSpan w:val="3"/>
          </w:tcPr>
          <w:p w14:paraId="1E4A08F1" w14:textId="77777777" w:rsidR="008F7A78" w:rsidRPr="002146B6" w:rsidRDefault="002B1854" w:rsidP="005868E0">
            <w:pPr>
              <w:tabs>
                <w:tab w:val="left" w:pos="709"/>
              </w:tabs>
              <w:rPr>
                <w:rFonts w:eastAsiaTheme="minorEastAsia"/>
                <w:b/>
                <w:lang w:eastAsia="en-AU"/>
              </w:rPr>
            </w:pPr>
            <w:r>
              <w:rPr>
                <w:rFonts w:eastAsiaTheme="minorEastAsia"/>
                <w:b/>
                <w:lang w:eastAsia="en-AU"/>
              </w:rPr>
              <w:t>Not Approved</w:t>
            </w:r>
          </w:p>
        </w:tc>
      </w:tr>
      <w:tr w:rsidR="008F7A78" w:rsidRPr="00CB23AE" w14:paraId="27A05E2A" w14:textId="77777777" w:rsidTr="00E8398A">
        <w:trPr>
          <w:trHeight w:val="416"/>
          <w:tblCellSpacing w:w="20" w:type="dxa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706" w14:textId="77777777" w:rsidR="008F7A78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  <w:p w14:paraId="3E5C2A89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CF0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  <w:tc>
          <w:tcPr>
            <w:tcW w:w="2567" w:type="dxa"/>
          </w:tcPr>
          <w:p w14:paraId="410994DB" w14:textId="77777777" w:rsidR="008F7A78" w:rsidRPr="00CB23AE" w:rsidRDefault="008F7A78" w:rsidP="005868E0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8F7A78" w:rsidRPr="00CF7ADF" w14:paraId="425FCC41" w14:textId="77777777" w:rsidTr="00E8398A">
        <w:trPr>
          <w:trHeight w:val="218"/>
          <w:tblCellSpacing w:w="20" w:type="dxa"/>
        </w:trPr>
        <w:tc>
          <w:tcPr>
            <w:tcW w:w="3984" w:type="dxa"/>
            <w:gridSpan w:val="4"/>
          </w:tcPr>
          <w:p w14:paraId="4E494B79" w14:textId="77777777" w:rsidR="008F7A78" w:rsidRPr="002146B6" w:rsidRDefault="008F7A78" w:rsidP="005868E0">
            <w:pPr>
              <w:tabs>
                <w:tab w:val="left" w:pos="709"/>
              </w:tabs>
              <w:jc w:val="center"/>
              <w:rPr>
                <w:rFonts w:eastAsiaTheme="minorEastAsia"/>
                <w:b/>
                <w:lang w:eastAsia="en-AU"/>
              </w:rPr>
            </w:pPr>
            <w:r w:rsidRPr="002146B6">
              <w:rPr>
                <w:rFonts w:eastAsiaTheme="minorEastAsia"/>
                <w:b/>
                <w:lang w:eastAsia="en-AU"/>
              </w:rPr>
              <w:t>Signature</w:t>
            </w:r>
          </w:p>
        </w:tc>
        <w:tc>
          <w:tcPr>
            <w:tcW w:w="3713" w:type="dxa"/>
          </w:tcPr>
          <w:p w14:paraId="6CE12F1B" w14:textId="77777777" w:rsidR="008F7A78" w:rsidRPr="002146B6" w:rsidRDefault="008F7A78" w:rsidP="005868E0">
            <w:pPr>
              <w:tabs>
                <w:tab w:val="left" w:pos="709"/>
              </w:tabs>
              <w:jc w:val="center"/>
              <w:rPr>
                <w:rFonts w:eastAsiaTheme="minorEastAsia"/>
                <w:b/>
                <w:lang w:eastAsia="en-AU"/>
              </w:rPr>
            </w:pPr>
            <w:r w:rsidRPr="002146B6">
              <w:rPr>
                <w:rFonts w:eastAsiaTheme="minorEastAsia"/>
                <w:b/>
                <w:lang w:eastAsia="en-AU"/>
              </w:rPr>
              <w:t>Date</w:t>
            </w:r>
          </w:p>
        </w:tc>
        <w:tc>
          <w:tcPr>
            <w:tcW w:w="2567" w:type="dxa"/>
          </w:tcPr>
          <w:p w14:paraId="15D909F5" w14:textId="77777777" w:rsidR="008F7A78" w:rsidRPr="00CF7ADF" w:rsidRDefault="008F7A78" w:rsidP="005868E0">
            <w:pPr>
              <w:tabs>
                <w:tab w:val="left" w:pos="709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02BA1B1" w14:textId="77777777" w:rsidR="008F7A78" w:rsidRDefault="008F7A78"/>
    <w:p w14:paraId="54E6F976" w14:textId="77777777" w:rsidR="00AF3FC4" w:rsidRDefault="00AF3FC4"/>
    <w:sectPr w:rsidR="00AF3FC4" w:rsidSect="002B18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40" w:bottom="568" w:left="1440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5EBA" w14:textId="77777777" w:rsidR="00F0296B" w:rsidRDefault="00F0296B" w:rsidP="006522C5">
      <w:pPr>
        <w:spacing w:after="0" w:line="240" w:lineRule="auto"/>
      </w:pPr>
      <w:r>
        <w:separator/>
      </w:r>
    </w:p>
  </w:endnote>
  <w:endnote w:type="continuationSeparator" w:id="0">
    <w:p w14:paraId="6A27B70A" w14:textId="77777777" w:rsidR="00F0296B" w:rsidRDefault="00F0296B" w:rsidP="0065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DAEF" w14:textId="77777777" w:rsidR="00344F0C" w:rsidRDefault="00344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3718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98F2AA" w14:textId="77777777" w:rsidR="002B1854" w:rsidRDefault="002B1854">
            <w:pPr>
              <w:pStyle w:val="Footer"/>
            </w:pPr>
            <w:r w:rsidRPr="008F7A78">
              <w:rPr>
                <w:i/>
                <w:sz w:val="16"/>
                <w:szCs w:val="16"/>
              </w:rPr>
              <w:t xml:space="preserve">Page 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8F7A78">
              <w:rPr>
                <w:b/>
                <w:bCs/>
                <w:i/>
                <w:sz w:val="16"/>
                <w:szCs w:val="16"/>
              </w:rPr>
              <w:instrText xml:space="preserve"> PAGE </w:instrTex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E3B7D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8F7A78">
              <w:rPr>
                <w:i/>
                <w:sz w:val="16"/>
                <w:szCs w:val="16"/>
              </w:rPr>
              <w:t xml:space="preserve"> of 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8F7A78">
              <w:rPr>
                <w:b/>
                <w:bCs/>
                <w:i/>
                <w:sz w:val="16"/>
                <w:szCs w:val="16"/>
              </w:rPr>
              <w:instrText xml:space="preserve"> NUMPAGES  </w:instrTex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E3B7D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8F7A78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1EA26430" w14:textId="08384213" w:rsidR="002B1854" w:rsidRPr="006522C5" w:rsidRDefault="002B1854" w:rsidP="006522C5">
    <w:pPr>
      <w:pStyle w:val="Footer"/>
      <w:jc w:val="center"/>
      <w:rPr>
        <w:rFonts w:eastAsiaTheme="minorEastAsia"/>
        <w:i/>
        <w:sz w:val="16"/>
        <w:szCs w:val="16"/>
        <w:lang w:eastAsia="en-AU"/>
      </w:rPr>
    </w:pPr>
    <w:r>
      <w:rPr>
        <w:rFonts w:eastAsiaTheme="minorEastAsia"/>
        <w:i/>
        <w:sz w:val="16"/>
        <w:szCs w:val="16"/>
        <w:lang w:eastAsia="en-AU"/>
      </w:rPr>
      <w:t xml:space="preserve">Embargo request, last updated </w:t>
    </w:r>
    <w:r w:rsidR="009817F5">
      <w:rPr>
        <w:rFonts w:eastAsiaTheme="minorEastAsia"/>
        <w:i/>
        <w:sz w:val="16"/>
        <w:szCs w:val="16"/>
        <w:lang w:eastAsia="en-AU"/>
      </w:rPr>
      <w:t>14/04/2026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4BC6" w14:textId="77777777" w:rsidR="00344F0C" w:rsidRDefault="00344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4839" w14:textId="77777777" w:rsidR="00F0296B" w:rsidRDefault="00F0296B" w:rsidP="006522C5">
      <w:pPr>
        <w:spacing w:after="0" w:line="240" w:lineRule="auto"/>
      </w:pPr>
      <w:r>
        <w:separator/>
      </w:r>
    </w:p>
  </w:footnote>
  <w:footnote w:type="continuationSeparator" w:id="0">
    <w:p w14:paraId="7105CFE6" w14:textId="77777777" w:rsidR="00F0296B" w:rsidRDefault="00F0296B" w:rsidP="0065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B179F" w14:textId="77777777" w:rsidR="00344F0C" w:rsidRDefault="00344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D403" w14:textId="77777777" w:rsidR="00344F0C" w:rsidRDefault="00344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6B38" w14:textId="77777777" w:rsidR="00344F0C" w:rsidRDefault="00344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C4"/>
    <w:rsid w:val="002146B6"/>
    <w:rsid w:val="00221B2B"/>
    <w:rsid w:val="002B1854"/>
    <w:rsid w:val="002E3B7D"/>
    <w:rsid w:val="00313635"/>
    <w:rsid w:val="00343483"/>
    <w:rsid w:val="00344F0C"/>
    <w:rsid w:val="00396822"/>
    <w:rsid w:val="003B061D"/>
    <w:rsid w:val="00412C29"/>
    <w:rsid w:val="004945EF"/>
    <w:rsid w:val="004C7A5F"/>
    <w:rsid w:val="004E2999"/>
    <w:rsid w:val="005554F1"/>
    <w:rsid w:val="00561FDB"/>
    <w:rsid w:val="005868E0"/>
    <w:rsid w:val="00592077"/>
    <w:rsid w:val="006522C5"/>
    <w:rsid w:val="007158D8"/>
    <w:rsid w:val="00757229"/>
    <w:rsid w:val="007E320B"/>
    <w:rsid w:val="00895A02"/>
    <w:rsid w:val="008F7A78"/>
    <w:rsid w:val="00936897"/>
    <w:rsid w:val="009817F5"/>
    <w:rsid w:val="009D3DFA"/>
    <w:rsid w:val="00A22BF2"/>
    <w:rsid w:val="00A47F3B"/>
    <w:rsid w:val="00AF0C0C"/>
    <w:rsid w:val="00AF3FC4"/>
    <w:rsid w:val="00B02D84"/>
    <w:rsid w:val="00B53F3A"/>
    <w:rsid w:val="00B96A24"/>
    <w:rsid w:val="00BF4955"/>
    <w:rsid w:val="00C008BC"/>
    <w:rsid w:val="00C17D1E"/>
    <w:rsid w:val="00C711B3"/>
    <w:rsid w:val="00C839CA"/>
    <w:rsid w:val="00C86C39"/>
    <w:rsid w:val="00D2195D"/>
    <w:rsid w:val="00D46086"/>
    <w:rsid w:val="00E8398A"/>
    <w:rsid w:val="00ED146F"/>
    <w:rsid w:val="00F0296B"/>
    <w:rsid w:val="00F16FFD"/>
    <w:rsid w:val="00F21308"/>
    <w:rsid w:val="00F40DBA"/>
    <w:rsid w:val="00F64214"/>
    <w:rsid w:val="00FD5D13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5B0B20"/>
  <w15:chartTrackingRefBased/>
  <w15:docId w15:val="{EDEFCB4E-B1CF-4579-AFB7-DEB15596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F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3FC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F3FC4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AF3FC4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C5"/>
  </w:style>
  <w:style w:type="paragraph" w:styleId="Footer">
    <w:name w:val="footer"/>
    <w:basedOn w:val="Normal"/>
    <w:link w:val="FooterChar"/>
    <w:uiPriority w:val="99"/>
    <w:unhideWhenUsed/>
    <w:rsid w:val="0065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C5"/>
  </w:style>
  <w:style w:type="paragraph" w:customStyle="1" w:styleId="paragraph">
    <w:name w:val="paragraph"/>
    <w:basedOn w:val="Normal"/>
    <w:rsid w:val="00652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1">
    <w:name w:val="normaltextrun1"/>
    <w:basedOn w:val="DefaultParagraphFont"/>
    <w:rsid w:val="006522C5"/>
  </w:style>
  <w:style w:type="character" w:customStyle="1" w:styleId="eop">
    <w:name w:val="eop"/>
    <w:basedOn w:val="DefaultParagraphFont"/>
    <w:rsid w:val="006522C5"/>
  </w:style>
  <w:style w:type="character" w:styleId="UnresolvedMention">
    <w:name w:val="Unresolved Mention"/>
    <w:basedOn w:val="DefaultParagraphFont"/>
    <w:uiPriority w:val="99"/>
    <w:semiHidden/>
    <w:unhideWhenUsed/>
    <w:rsid w:val="007E32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1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ts.edu.au/grs-graduate-research-candidature-management-thesis-preparation-and-submission-procedur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su.uts.edu.au/rules/student/section-11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grs@uts.edu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24917FDA5D9498E1019C7D17480A2" ma:contentTypeVersion="15" ma:contentTypeDescription="Create a new document." ma:contentTypeScope="" ma:versionID="0c20503680b9a9f6c34988665d0720e6">
  <xsd:schema xmlns:xsd="http://www.w3.org/2001/XMLSchema" xmlns:xs="http://www.w3.org/2001/XMLSchema" xmlns:p="http://schemas.microsoft.com/office/2006/metadata/properties" xmlns:ns1="http://schemas.microsoft.com/sharepoint/v3" xmlns:ns3="886b745f-f745-491a-8feb-cdff874cccca" xmlns:ns4="c0a8e36e-62f2-4802-8137-6a6874245434" targetNamespace="http://schemas.microsoft.com/office/2006/metadata/properties" ma:root="true" ma:fieldsID="efebb7404077d3f8c233bd098efa1f25" ns1:_="" ns3:_="" ns4:_="">
    <xsd:import namespace="http://schemas.microsoft.com/sharepoint/v3"/>
    <xsd:import namespace="886b745f-f745-491a-8feb-cdff874cccca"/>
    <xsd:import namespace="c0a8e36e-62f2-4802-8137-6a687424543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745f-f745-491a-8feb-cdff874ccc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8e36e-62f2-4802-8137-6a6874245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9EEC5-0B04-4A6C-903E-22253853BE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1CECA7-7CD6-431F-A55A-261227DA2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3EFDD-A003-44DE-8D18-1FD5575C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6b745f-f745-491a-8feb-cdff874cccca"/>
    <ds:schemaRef ds:uri="c0a8e36e-62f2-4802-8137-6a6874245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Taualai</dc:creator>
  <cp:keywords/>
  <dc:description/>
  <cp:lastModifiedBy>Mong Nguyen</cp:lastModifiedBy>
  <cp:revision>12</cp:revision>
  <dcterms:created xsi:type="dcterms:W3CDTF">2026-04-14T02:01:00Z</dcterms:created>
  <dcterms:modified xsi:type="dcterms:W3CDTF">2026-04-14T02:26:00Z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0x01010001E24917FDA5D9498E1019C7D17480A2</vt:lpwstr>
  </property>
  <property fmtid="{D5CDD505-2E9C-101B-9397-08002B2CF9AE}" pid="3" name="GrammarlyDocumentId">
    <vt:lpwstr>2baa6447-c2c3-4de5-9235-4233d46d9a14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2026-04-14T02:25:34Z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1eb91569-eca8-433c-8148-529c1932a6ed</vt:lpwstr>
  </property>
  <property fmtid="{D5CDD505-2E9C-101B-9397-08002B2CF9AE}" pid="10" name="MSIP_Label_51a6c3db-1667-4f49-995a-8b9973972958_ContentBits">
    <vt:lpwstr>0</vt:lpwstr>
  </property>
</Properties>
</file>